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0D12F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北京理工大学纳米压印系统采购项目公开招标公告</w:t>
      </w:r>
    </w:p>
    <w:p w14:paraId="0E82E4FC">
      <w:pPr>
        <w:pStyle w:val="2"/>
        <w:spacing w:before="0" w:line="360" w:lineRule="auto"/>
        <w:jc w:val="left"/>
        <w:rPr>
          <w:rFonts w:ascii="Times New Roman" w:hAnsi="Times New Roman" w:eastAsia="宋体"/>
          <w:sz w:val="24"/>
          <w:szCs w:val="24"/>
        </w:rPr>
      </w:pPr>
      <w:bookmarkStart w:id="0" w:name="_Toc5632"/>
      <w:bookmarkStart w:id="1" w:name="_Toc35393621"/>
      <w:bookmarkStart w:id="2" w:name="_Toc28359002"/>
      <w:bookmarkStart w:id="3" w:name="_Toc28359079"/>
      <w:bookmarkStart w:id="4" w:name="_Toc888"/>
      <w:bookmarkStart w:id="5" w:name="_Toc228368111"/>
      <w:bookmarkStart w:id="6" w:name="_Toc35393790"/>
      <w:bookmarkStart w:id="7" w:name="_Toc24346"/>
      <w:bookmarkStart w:id="8" w:name="_Hlk24379207"/>
      <w:r>
        <w:rPr>
          <w:rFonts w:ascii="Times New Roman" w:hAnsi="Times New Roman" w:eastAsia="宋体"/>
          <w:sz w:val="24"/>
          <w:szCs w:val="24"/>
        </w:rPr>
        <w:t>一、项目基本情况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46CA8E5F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sz w:val="24"/>
        </w:rPr>
        <w:t>1.项目编号：</w:t>
      </w:r>
      <w:r>
        <w:rPr>
          <w:rFonts w:hint="eastAsia"/>
          <w:sz w:val="24"/>
          <w:u w:val="single"/>
        </w:rPr>
        <w:t>BMCC-ZC26-1290</w:t>
      </w:r>
    </w:p>
    <w:p w14:paraId="6943EEE5">
      <w:pPr>
        <w:spacing w:line="360" w:lineRule="auto"/>
        <w:ind w:firstLine="480" w:firstLineChars="200"/>
        <w:rPr>
          <w:rFonts w:hint="eastAsia"/>
          <w:sz w:val="24"/>
          <w:u w:val="single"/>
        </w:rPr>
      </w:pPr>
      <w:r>
        <w:rPr>
          <w:sz w:val="24"/>
        </w:rPr>
        <w:t>2.项目名称：</w:t>
      </w:r>
      <w:bookmarkEnd w:id="8"/>
      <w:r>
        <w:rPr>
          <w:rFonts w:hint="eastAsia"/>
          <w:sz w:val="24"/>
          <w:u w:val="single"/>
        </w:rPr>
        <w:t>北京理工大学纳米压印系统采购项目</w:t>
      </w:r>
    </w:p>
    <w:p w14:paraId="44736BE9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3.项目预算金额：</w:t>
      </w:r>
      <w:r>
        <w:rPr>
          <w:rFonts w:hint="eastAsia"/>
          <w:sz w:val="24"/>
          <w:u w:val="single"/>
        </w:rPr>
        <w:t xml:space="preserve"> 220</w:t>
      </w:r>
      <w:r>
        <w:rPr>
          <w:sz w:val="24"/>
        </w:rPr>
        <w:t>万元、项目最高限价（如有）：</w:t>
      </w:r>
      <w:r>
        <w:rPr>
          <w:rFonts w:hint="eastAsia"/>
          <w:sz w:val="24"/>
          <w:u w:val="single"/>
        </w:rPr>
        <w:t xml:space="preserve"> 220</w:t>
      </w:r>
      <w:r>
        <w:rPr>
          <w:sz w:val="24"/>
        </w:rPr>
        <w:t>万元</w:t>
      </w:r>
    </w:p>
    <w:p w14:paraId="00F7EA15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4.采购需求：</w:t>
      </w:r>
    </w:p>
    <w:tbl>
      <w:tblPr>
        <w:tblStyle w:val="5"/>
        <w:tblW w:w="92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345"/>
        <w:gridCol w:w="1554"/>
        <w:gridCol w:w="1156"/>
        <w:gridCol w:w="1440"/>
        <w:gridCol w:w="3307"/>
      </w:tblGrid>
      <w:tr w14:paraId="7F044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0" w:type="dxa"/>
            <w:noWrap w:val="0"/>
            <w:vAlign w:val="center"/>
          </w:tcPr>
          <w:p w14:paraId="479AFC55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包号</w:t>
            </w:r>
          </w:p>
        </w:tc>
        <w:tc>
          <w:tcPr>
            <w:tcW w:w="1345" w:type="dxa"/>
            <w:noWrap w:val="0"/>
            <w:vAlign w:val="center"/>
          </w:tcPr>
          <w:p w14:paraId="3F29263D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采购内容</w:t>
            </w:r>
          </w:p>
        </w:tc>
        <w:tc>
          <w:tcPr>
            <w:tcW w:w="1554" w:type="dxa"/>
            <w:noWrap w:val="0"/>
            <w:vAlign w:val="center"/>
          </w:tcPr>
          <w:p w14:paraId="137C1CA2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采购包预算金额（万元）</w:t>
            </w:r>
          </w:p>
        </w:tc>
        <w:tc>
          <w:tcPr>
            <w:tcW w:w="1156" w:type="dxa"/>
            <w:noWrap w:val="0"/>
            <w:vAlign w:val="center"/>
          </w:tcPr>
          <w:p w14:paraId="1D743105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数量</w:t>
            </w:r>
          </w:p>
        </w:tc>
        <w:tc>
          <w:tcPr>
            <w:tcW w:w="1440" w:type="dxa"/>
            <w:noWrap w:val="0"/>
            <w:vAlign w:val="center"/>
          </w:tcPr>
          <w:p w14:paraId="5D8903A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是否接受进口产品投标</w:t>
            </w:r>
          </w:p>
        </w:tc>
        <w:tc>
          <w:tcPr>
            <w:tcW w:w="3307" w:type="dxa"/>
            <w:noWrap w:val="0"/>
            <w:vAlign w:val="center"/>
          </w:tcPr>
          <w:p w14:paraId="468232E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简要技术需求或服务要求</w:t>
            </w:r>
          </w:p>
        </w:tc>
      </w:tr>
      <w:tr w14:paraId="73D1D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0" w:type="dxa"/>
            <w:noWrap w:val="0"/>
            <w:vAlign w:val="center"/>
          </w:tcPr>
          <w:p w14:paraId="483F8811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01</w:t>
            </w:r>
          </w:p>
        </w:tc>
        <w:tc>
          <w:tcPr>
            <w:tcW w:w="1345" w:type="dxa"/>
            <w:noWrap w:val="0"/>
            <w:vAlign w:val="center"/>
          </w:tcPr>
          <w:p w14:paraId="37D5104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纳米压印系统</w:t>
            </w:r>
          </w:p>
        </w:tc>
        <w:tc>
          <w:tcPr>
            <w:tcW w:w="1554" w:type="dxa"/>
            <w:noWrap w:val="0"/>
            <w:vAlign w:val="center"/>
          </w:tcPr>
          <w:p w14:paraId="64B97F6C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220</w:t>
            </w:r>
          </w:p>
        </w:tc>
        <w:tc>
          <w:tcPr>
            <w:tcW w:w="1156" w:type="dxa"/>
            <w:noWrap w:val="0"/>
            <w:vAlign w:val="center"/>
          </w:tcPr>
          <w:p w14:paraId="144A7C3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1套</w:t>
            </w:r>
          </w:p>
        </w:tc>
        <w:tc>
          <w:tcPr>
            <w:tcW w:w="1440" w:type="dxa"/>
            <w:noWrap w:val="0"/>
            <w:vAlign w:val="center"/>
          </w:tcPr>
          <w:p w14:paraId="33959F8B">
            <w:pPr>
              <w:jc w:val="center"/>
              <w:rPr>
                <w:bCs/>
                <w:szCs w:val="21"/>
              </w:rPr>
            </w:pPr>
            <w:bookmarkStart w:id="59" w:name="_GoBack"/>
            <w:bookmarkEnd w:id="59"/>
            <w:r>
              <w:rPr>
                <w:rFonts w:hint="eastAsia"/>
                <w:bCs/>
                <w:szCs w:val="21"/>
              </w:rPr>
              <w:t>是</w:t>
            </w:r>
          </w:p>
        </w:tc>
        <w:tc>
          <w:tcPr>
            <w:tcW w:w="3307" w:type="dxa"/>
            <w:noWrap w:val="0"/>
            <w:vAlign w:val="center"/>
          </w:tcPr>
          <w:p w14:paraId="78C9563C">
            <w:pPr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该设备由主机压力系统含热压印、紫外压印系统、软模板工艺及热压印/紫外压印同步系统、机械系统、控制系统、安全连锁防护系统等主要系统组成，利用施加极大的外部压力和紫外固化技术，来实现模版到衬底的高精度、大面积的纳米级别的图案/结构的复制和转移。</w:t>
            </w:r>
          </w:p>
        </w:tc>
      </w:tr>
    </w:tbl>
    <w:p w14:paraId="1FBE524F">
      <w:pPr>
        <w:spacing w:line="360" w:lineRule="auto"/>
        <w:ind w:firstLine="480" w:firstLineChars="200"/>
        <w:rPr>
          <w:sz w:val="24"/>
          <w:u w:val="single"/>
        </w:rPr>
      </w:pPr>
      <w:r>
        <w:rPr>
          <w:sz w:val="24"/>
        </w:rPr>
        <w:t>5.合同履行期限：</w:t>
      </w:r>
      <w:r>
        <w:rPr>
          <w:sz w:val="24"/>
          <w:u w:val="single"/>
        </w:rPr>
        <w:t>合同签订后</w:t>
      </w:r>
      <w:r>
        <w:rPr>
          <w:rFonts w:hint="eastAsia"/>
          <w:sz w:val="24"/>
          <w:u w:val="single"/>
        </w:rPr>
        <w:t>4个月</w:t>
      </w:r>
      <w:r>
        <w:rPr>
          <w:sz w:val="24"/>
          <w:u w:val="single"/>
        </w:rPr>
        <w:t>内交货</w:t>
      </w:r>
      <w:r>
        <w:rPr>
          <w:rFonts w:hint="eastAsia" w:ascii="宋体" w:hAnsi="宋体" w:cs="宋体"/>
          <w:sz w:val="24"/>
          <w:u w:val="single"/>
          <w:lang w:val="zh-CN"/>
        </w:rPr>
        <w:t>并安装调试合格</w:t>
      </w:r>
      <w:r>
        <w:rPr>
          <w:rFonts w:hint="eastAsia"/>
          <w:sz w:val="24"/>
          <w:u w:val="single"/>
        </w:rPr>
        <w:t xml:space="preserve">。   </w:t>
      </w:r>
    </w:p>
    <w:p w14:paraId="54645274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 xml:space="preserve">6.本项目是否接受联合体投标：□是  </w:t>
      </w:r>
      <w:r>
        <w:rPr>
          <w:rFonts w:hint="eastAsia"/>
          <w:sz w:val="15"/>
        </w:rPr>
        <w:t>■</w:t>
      </w:r>
      <w:r>
        <w:rPr>
          <w:sz w:val="24"/>
        </w:rPr>
        <w:t>否。</w:t>
      </w:r>
    </w:p>
    <w:p w14:paraId="742EB5A9">
      <w:pPr>
        <w:spacing w:line="360" w:lineRule="auto"/>
        <w:ind w:firstLine="480" w:firstLineChars="200"/>
        <w:rPr>
          <w:sz w:val="24"/>
        </w:rPr>
      </w:pPr>
    </w:p>
    <w:p w14:paraId="3C680C46">
      <w:pPr>
        <w:pStyle w:val="2"/>
        <w:spacing w:before="0" w:line="360" w:lineRule="auto"/>
        <w:jc w:val="left"/>
        <w:rPr>
          <w:rFonts w:ascii="Times New Roman" w:hAnsi="Times New Roman" w:eastAsia="宋体"/>
          <w:sz w:val="24"/>
          <w:szCs w:val="24"/>
        </w:rPr>
      </w:pPr>
      <w:bookmarkStart w:id="9" w:name="_Toc28359080"/>
      <w:bookmarkStart w:id="10" w:name="_Toc26471"/>
      <w:bookmarkStart w:id="11" w:name="_Toc35393791"/>
      <w:bookmarkStart w:id="12" w:name="_Toc28359003"/>
      <w:bookmarkStart w:id="13" w:name="_Toc35393622"/>
      <w:bookmarkStart w:id="14" w:name="_Toc25237"/>
      <w:bookmarkStart w:id="15" w:name="_Toc228368112"/>
      <w:bookmarkStart w:id="16" w:name="_Toc14213"/>
      <w:r>
        <w:rPr>
          <w:rFonts w:ascii="Times New Roman" w:hAnsi="Times New Roman" w:eastAsia="宋体"/>
          <w:sz w:val="24"/>
          <w:szCs w:val="24"/>
        </w:rPr>
        <w:t>二、申请人的资格要求（须同时满足）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3D9780F3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1.满足《中华人民共和国政府采购法》第二十二条规定；</w:t>
      </w:r>
    </w:p>
    <w:p w14:paraId="1BF10418">
      <w:pPr>
        <w:spacing w:line="360" w:lineRule="auto"/>
        <w:ind w:firstLine="480" w:firstLineChars="200"/>
        <w:rPr>
          <w:sz w:val="24"/>
        </w:rPr>
      </w:pPr>
      <w:bookmarkStart w:id="17" w:name="_Toc28359081"/>
      <w:bookmarkStart w:id="18" w:name="_Toc28359004"/>
      <w:r>
        <w:rPr>
          <w:sz w:val="24"/>
        </w:rPr>
        <w:t>2.落实政府采购政策需满足的资格要求：</w:t>
      </w:r>
    </w:p>
    <w:p w14:paraId="565FE811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2.1 中小企业政策</w:t>
      </w:r>
    </w:p>
    <w:p w14:paraId="0B7EF7BF">
      <w:pPr>
        <w:spacing w:line="360" w:lineRule="auto"/>
        <w:ind w:firstLine="450" w:firstLineChars="300"/>
        <w:rPr>
          <w:sz w:val="24"/>
        </w:rPr>
      </w:pPr>
      <w:r>
        <w:rPr>
          <w:rFonts w:hint="eastAsia"/>
          <w:sz w:val="15"/>
        </w:rPr>
        <w:t>■</w:t>
      </w:r>
      <w:r>
        <w:rPr>
          <w:sz w:val="24"/>
        </w:rPr>
        <w:t>本项目不专门面向中小企业预留采购份额。</w:t>
      </w:r>
    </w:p>
    <w:p w14:paraId="7D4C012F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□本项目专门面向  □中小 □小微企业  采购。即：提供的货物全部由符合政策要求的中小/小微企业制造、服务全部由符合政策要求的中小/小微企业承接。</w:t>
      </w:r>
    </w:p>
    <w:p w14:paraId="32AA3FBB"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>2.2 其它落实采购政策的资格要求（如有）：</w:t>
      </w:r>
      <w:r>
        <w:rPr>
          <w:rFonts w:hint="eastAsia"/>
          <w:sz w:val="24"/>
        </w:rPr>
        <w:t>不涉及。</w:t>
      </w:r>
      <w:r>
        <w:rPr>
          <w:rFonts w:hint="eastAsia"/>
          <w:sz w:val="24"/>
          <w:u w:val="single"/>
        </w:rPr>
        <w:t xml:space="preserve">    </w:t>
      </w:r>
    </w:p>
    <w:p w14:paraId="5F32CC3D">
      <w:pPr>
        <w:spacing w:line="360" w:lineRule="auto"/>
        <w:ind w:firstLine="480" w:firstLineChars="200"/>
        <w:rPr>
          <w:i/>
          <w:iCs/>
        </w:rPr>
      </w:pPr>
      <w:r>
        <w:rPr>
          <w:sz w:val="24"/>
        </w:rPr>
        <w:t>3.本项目的特定资格要求：</w:t>
      </w:r>
      <w:r>
        <w:rPr>
          <w:rFonts w:hint="eastAsia"/>
          <w:sz w:val="24"/>
          <w:u w:val="single"/>
        </w:rPr>
        <w:t>无。</w:t>
      </w:r>
    </w:p>
    <w:p w14:paraId="1BDE2540"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ind w:firstLine="480" w:firstLineChars="200"/>
        <w:rPr>
          <w:sz w:val="24"/>
        </w:rPr>
      </w:pPr>
    </w:p>
    <w:bookmarkEnd w:id="17"/>
    <w:bookmarkEnd w:id="18"/>
    <w:p w14:paraId="618AA1BB">
      <w:pPr>
        <w:pStyle w:val="2"/>
        <w:widowControl/>
        <w:spacing w:before="0" w:line="360" w:lineRule="auto"/>
        <w:jc w:val="left"/>
        <w:rPr>
          <w:rFonts w:ascii="Times New Roman" w:hAnsi="Times New Roman" w:eastAsia="宋体"/>
          <w:sz w:val="24"/>
          <w:szCs w:val="24"/>
        </w:rPr>
      </w:pPr>
      <w:bookmarkStart w:id="19" w:name="_Toc228368113"/>
      <w:bookmarkStart w:id="20" w:name="_Toc23903"/>
      <w:bookmarkStart w:id="21" w:name="_Toc35393623"/>
      <w:bookmarkStart w:id="22" w:name="_Toc19137"/>
      <w:bookmarkStart w:id="23" w:name="_Toc13179"/>
      <w:bookmarkStart w:id="24" w:name="_Toc35393792"/>
      <w:r>
        <w:rPr>
          <w:rFonts w:ascii="Times New Roman" w:hAnsi="Times New Roman" w:eastAsia="宋体"/>
          <w:sz w:val="24"/>
          <w:szCs w:val="24"/>
        </w:rPr>
        <w:t>三、获取招标文件</w:t>
      </w:r>
      <w:bookmarkEnd w:id="19"/>
      <w:bookmarkEnd w:id="20"/>
      <w:bookmarkEnd w:id="21"/>
      <w:bookmarkEnd w:id="22"/>
      <w:bookmarkEnd w:id="23"/>
      <w:bookmarkEnd w:id="24"/>
    </w:p>
    <w:p w14:paraId="7792F28E">
      <w:pPr>
        <w:adjustRightInd w:val="0"/>
        <w:snapToGrid w:val="0"/>
        <w:spacing w:line="360" w:lineRule="auto"/>
        <w:ind w:firstLine="480" w:firstLineChars="200"/>
        <w:rPr>
          <w:sz w:val="24"/>
          <w:lang w:bidi="ar"/>
        </w:rPr>
      </w:pPr>
      <w:r>
        <w:rPr>
          <w:sz w:val="24"/>
          <w:lang w:bidi="ar"/>
        </w:rPr>
        <w:t>1.时间：</w:t>
      </w:r>
      <w:r>
        <w:rPr>
          <w:rFonts w:hint="eastAsia"/>
          <w:sz w:val="24"/>
          <w:u w:val="single"/>
          <w:lang w:bidi="ar"/>
        </w:rPr>
        <w:t>2026</w:t>
      </w:r>
      <w:r>
        <w:rPr>
          <w:sz w:val="24"/>
          <w:lang w:bidi="ar"/>
        </w:rPr>
        <w:t>年</w:t>
      </w:r>
      <w:r>
        <w:rPr>
          <w:rFonts w:hint="eastAsia"/>
          <w:sz w:val="24"/>
          <w:u w:val="single"/>
          <w:lang w:bidi="ar"/>
        </w:rPr>
        <w:t xml:space="preserve">  </w:t>
      </w:r>
      <w:r>
        <w:rPr>
          <w:rFonts w:hint="eastAsia"/>
          <w:sz w:val="24"/>
          <w:u w:val="single"/>
          <w:lang w:val="en-US" w:eastAsia="zh-CN" w:bidi="ar"/>
        </w:rPr>
        <w:t>10</w:t>
      </w:r>
      <w:r>
        <w:rPr>
          <w:rFonts w:hint="eastAsia"/>
          <w:sz w:val="24"/>
          <w:u w:val="single"/>
          <w:lang w:bidi="ar"/>
        </w:rPr>
        <w:t xml:space="preserve"> </w:t>
      </w:r>
      <w:r>
        <w:rPr>
          <w:sz w:val="24"/>
          <w:lang w:bidi="ar"/>
        </w:rPr>
        <w:t>月</w:t>
      </w:r>
      <w:r>
        <w:rPr>
          <w:rFonts w:hint="eastAsia"/>
          <w:sz w:val="24"/>
          <w:u w:val="single"/>
          <w:lang w:bidi="ar"/>
        </w:rPr>
        <w:t xml:space="preserve">  </w:t>
      </w:r>
      <w:r>
        <w:rPr>
          <w:rFonts w:hint="eastAsia"/>
          <w:sz w:val="24"/>
          <w:u w:val="single"/>
          <w:lang w:val="en-US" w:eastAsia="zh-CN" w:bidi="ar"/>
        </w:rPr>
        <w:t>27</w:t>
      </w:r>
      <w:r>
        <w:rPr>
          <w:rFonts w:hint="eastAsia"/>
          <w:sz w:val="24"/>
          <w:u w:val="single"/>
          <w:lang w:bidi="ar"/>
        </w:rPr>
        <w:t xml:space="preserve"> </w:t>
      </w:r>
      <w:r>
        <w:rPr>
          <w:sz w:val="24"/>
          <w:lang w:bidi="ar"/>
        </w:rPr>
        <w:t>日至</w:t>
      </w:r>
      <w:r>
        <w:rPr>
          <w:rFonts w:hint="eastAsia"/>
          <w:sz w:val="24"/>
          <w:u w:val="single"/>
          <w:lang w:bidi="ar"/>
        </w:rPr>
        <w:t>2026</w:t>
      </w:r>
      <w:r>
        <w:rPr>
          <w:sz w:val="24"/>
          <w:lang w:bidi="ar"/>
        </w:rPr>
        <w:t>年</w:t>
      </w:r>
      <w:r>
        <w:rPr>
          <w:rFonts w:hint="eastAsia"/>
          <w:sz w:val="24"/>
          <w:u w:val="single"/>
          <w:lang w:bidi="ar"/>
        </w:rPr>
        <w:t xml:space="preserve"> </w:t>
      </w:r>
      <w:r>
        <w:rPr>
          <w:rFonts w:hint="eastAsia"/>
          <w:sz w:val="24"/>
          <w:u w:val="single"/>
          <w:lang w:val="en-US" w:eastAsia="zh-CN" w:bidi="ar"/>
        </w:rPr>
        <w:t>11</w:t>
      </w:r>
      <w:r>
        <w:rPr>
          <w:rFonts w:hint="eastAsia"/>
          <w:sz w:val="24"/>
          <w:u w:val="single"/>
          <w:lang w:bidi="ar"/>
        </w:rPr>
        <w:t xml:space="preserve">  </w:t>
      </w:r>
      <w:r>
        <w:rPr>
          <w:sz w:val="24"/>
          <w:lang w:bidi="ar"/>
        </w:rPr>
        <w:t>月</w:t>
      </w:r>
      <w:r>
        <w:rPr>
          <w:rFonts w:hint="eastAsia"/>
          <w:sz w:val="24"/>
          <w:u w:val="single"/>
          <w:lang w:bidi="ar"/>
        </w:rPr>
        <w:t xml:space="preserve"> </w:t>
      </w:r>
      <w:r>
        <w:rPr>
          <w:rFonts w:hint="eastAsia"/>
          <w:sz w:val="24"/>
          <w:u w:val="single"/>
          <w:lang w:val="en-US" w:eastAsia="zh-CN" w:bidi="ar"/>
        </w:rPr>
        <w:t>3</w:t>
      </w:r>
      <w:r>
        <w:rPr>
          <w:rFonts w:hint="eastAsia"/>
          <w:sz w:val="24"/>
          <w:u w:val="single"/>
          <w:lang w:bidi="ar"/>
        </w:rPr>
        <w:t xml:space="preserve"> </w:t>
      </w:r>
      <w:r>
        <w:rPr>
          <w:sz w:val="24"/>
          <w:lang w:bidi="ar"/>
        </w:rPr>
        <w:t>日，每天上午</w:t>
      </w:r>
      <w:r>
        <w:rPr>
          <w:rFonts w:hint="eastAsia"/>
          <w:sz w:val="24"/>
          <w:u w:val="single"/>
          <w:lang w:bidi="ar"/>
        </w:rPr>
        <w:t>9:00</w:t>
      </w:r>
      <w:r>
        <w:rPr>
          <w:sz w:val="24"/>
          <w:lang w:bidi="ar"/>
        </w:rPr>
        <w:t>至</w:t>
      </w:r>
      <w:r>
        <w:rPr>
          <w:rFonts w:hint="eastAsia"/>
          <w:sz w:val="24"/>
          <w:u w:val="single"/>
          <w:lang w:bidi="ar"/>
        </w:rPr>
        <w:t>11:30</w:t>
      </w:r>
      <w:r>
        <w:rPr>
          <w:sz w:val="24"/>
          <w:lang w:bidi="ar"/>
        </w:rPr>
        <w:t>，下午</w:t>
      </w:r>
      <w:r>
        <w:rPr>
          <w:rFonts w:hint="eastAsia"/>
          <w:sz w:val="24"/>
          <w:u w:val="single"/>
          <w:lang w:bidi="ar"/>
        </w:rPr>
        <w:t>13:00</w:t>
      </w:r>
      <w:r>
        <w:rPr>
          <w:sz w:val="24"/>
          <w:lang w:bidi="ar"/>
        </w:rPr>
        <w:t>至</w:t>
      </w:r>
      <w:r>
        <w:rPr>
          <w:rFonts w:hint="eastAsia"/>
          <w:sz w:val="24"/>
          <w:u w:val="single"/>
          <w:lang w:bidi="ar"/>
        </w:rPr>
        <w:t>23:00</w:t>
      </w:r>
      <w:r>
        <w:rPr>
          <w:sz w:val="24"/>
          <w:lang w:bidi="ar"/>
        </w:rPr>
        <w:t>（北京时间，法定节假日除外）。</w:t>
      </w:r>
    </w:p>
    <w:p w14:paraId="41E0EC42">
      <w:pPr>
        <w:adjustRightInd w:val="0"/>
        <w:snapToGrid w:val="0"/>
        <w:spacing w:line="360" w:lineRule="auto"/>
        <w:ind w:firstLine="480" w:firstLineChars="200"/>
        <w:rPr>
          <w:sz w:val="24"/>
          <w:lang w:bidi="ar"/>
        </w:rPr>
      </w:pPr>
      <w:r>
        <w:rPr>
          <w:sz w:val="24"/>
          <w:lang w:bidi="ar"/>
        </w:rPr>
        <w:t>2.地点：</w:t>
      </w:r>
      <w:r>
        <w:rPr>
          <w:rFonts w:hint="eastAsia"/>
          <w:sz w:val="24"/>
          <w:lang w:bidi="ar"/>
        </w:rPr>
        <w:t>北京明德致信咨询有限公司官网（http://www.zbbmcc.com）。</w:t>
      </w:r>
    </w:p>
    <w:p w14:paraId="43810A13">
      <w:pPr>
        <w:adjustRightInd w:val="0"/>
        <w:snapToGrid w:val="0"/>
        <w:spacing w:line="360" w:lineRule="auto"/>
        <w:ind w:firstLine="480" w:firstLineChars="200"/>
        <w:rPr>
          <w:sz w:val="24"/>
          <w:lang w:bidi="ar"/>
        </w:rPr>
      </w:pPr>
      <w:r>
        <w:rPr>
          <w:sz w:val="24"/>
          <w:lang w:bidi="ar"/>
        </w:rPr>
        <w:t>3.方式：</w:t>
      </w:r>
    </w:p>
    <w:p w14:paraId="3EE41B37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  <w:lang w:bidi="ar"/>
        </w:rPr>
      </w:pPr>
      <w:r>
        <w:rPr>
          <w:rFonts w:hint="eastAsia" w:ascii="宋体" w:hAnsi="宋体"/>
          <w:sz w:val="24"/>
          <w:lang w:bidi="ar"/>
        </w:rPr>
        <w:t xml:space="preserve"> （1）只接受电汇或网银。请供应商汇款时务必注明“标号+用途”，以便财务查账及汇总。</w:t>
      </w:r>
    </w:p>
    <w:p w14:paraId="35481E66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  <w:lang w:bidi="ar"/>
        </w:rPr>
      </w:pPr>
      <w:r>
        <w:rPr>
          <w:rFonts w:hint="eastAsia" w:ascii="宋体" w:hAnsi="宋体"/>
          <w:sz w:val="24"/>
          <w:lang w:bidi="ar"/>
        </w:rPr>
        <w:t>（2）项目报名。请登录“北京明德致信咨询有限公司”官网（www.zbbmcc.com）。右上角点击“我的项目”，注册登录后点击左侧“项目报名”，找到对应项目按提示完善信息、上传报名费转账凭证，点击提交即可。工作日17点（含）前提交的申请，于当日审核；17点后提交的，下一个工作日审核。审核结果将以邮件形式通知,或在“我的投标”中查看报名状态。有关报名过程的问题，请拨打010-82370045进行咨询。有关报名信息的疑问反馈，请按报名页面最下方的提示，发送邮件反馈。</w:t>
      </w:r>
    </w:p>
    <w:p w14:paraId="79FAC130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  <w:lang w:bidi="ar"/>
        </w:rPr>
      </w:pPr>
      <w:r>
        <w:rPr>
          <w:rFonts w:hint="eastAsia" w:ascii="宋体" w:hAnsi="宋体"/>
          <w:sz w:val="24"/>
          <w:lang w:bidi="ar"/>
        </w:rPr>
        <w:t>（3）采购文件的获取。第（2）步程序完成后，“北京明德致信咨询有限公司”官网（www.zbbmcc.com），于“我的项目”→“我的投标”中找到“已审批通过”的项目信息，点击下载获取电子版。（如需纸质版文件，请至北京明德致信咨询有限公司前台领取）</w:t>
      </w:r>
    </w:p>
    <w:p w14:paraId="183D1E5C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ascii="宋体" w:hAnsi="宋体"/>
          <w:sz w:val="24"/>
          <w:lang w:bidi="ar"/>
        </w:rPr>
        <w:t>4.售价：</w:t>
      </w:r>
      <w:r>
        <w:rPr>
          <w:rFonts w:hint="eastAsia" w:ascii="宋体" w:hAnsi="宋体"/>
          <w:sz w:val="24"/>
          <w:lang w:bidi="ar"/>
        </w:rPr>
        <w:t>人民币500元/包（售后不退）。</w:t>
      </w:r>
    </w:p>
    <w:p w14:paraId="645DBCDF">
      <w:pPr>
        <w:pStyle w:val="3"/>
      </w:pPr>
    </w:p>
    <w:p w14:paraId="43D7D37E">
      <w:pPr>
        <w:pStyle w:val="2"/>
        <w:widowControl/>
        <w:spacing w:before="0" w:line="360" w:lineRule="auto"/>
        <w:jc w:val="left"/>
        <w:rPr>
          <w:rFonts w:ascii="Times New Roman" w:hAnsi="Times New Roman" w:eastAsia="宋体"/>
          <w:sz w:val="24"/>
          <w:szCs w:val="24"/>
        </w:rPr>
      </w:pPr>
      <w:bookmarkStart w:id="25" w:name="_Toc28359082"/>
      <w:bookmarkStart w:id="26" w:name="_Toc28359005"/>
      <w:bookmarkStart w:id="27" w:name="_Toc228368114"/>
      <w:bookmarkStart w:id="28" w:name="_Toc35393793"/>
      <w:bookmarkStart w:id="29" w:name="_Toc35393624"/>
      <w:bookmarkStart w:id="30" w:name="_Toc2992"/>
      <w:bookmarkStart w:id="31" w:name="_Toc7731"/>
      <w:bookmarkStart w:id="32" w:name="_Toc12417"/>
      <w:r>
        <w:rPr>
          <w:rFonts w:ascii="Times New Roman" w:hAnsi="Times New Roman" w:eastAsia="宋体"/>
          <w:sz w:val="24"/>
          <w:szCs w:val="24"/>
        </w:rPr>
        <w:t>四、提交投标文件</w:t>
      </w:r>
      <w:bookmarkEnd w:id="25"/>
      <w:bookmarkEnd w:id="26"/>
      <w:r>
        <w:rPr>
          <w:rFonts w:ascii="Times New Roman" w:hAnsi="Times New Roman" w:eastAsia="宋体"/>
          <w:sz w:val="24"/>
          <w:szCs w:val="24"/>
        </w:rPr>
        <w:t>截止时间、开标时间和地点</w:t>
      </w:r>
      <w:bookmarkEnd w:id="27"/>
      <w:bookmarkEnd w:id="28"/>
      <w:bookmarkEnd w:id="29"/>
      <w:bookmarkEnd w:id="30"/>
      <w:bookmarkEnd w:id="31"/>
      <w:bookmarkEnd w:id="32"/>
    </w:p>
    <w:p w14:paraId="10A9942D">
      <w:pPr>
        <w:spacing w:line="360" w:lineRule="auto"/>
        <w:ind w:firstLine="480" w:firstLineChars="200"/>
        <w:rPr>
          <w:bCs/>
          <w:sz w:val="24"/>
          <w:u w:val="single"/>
        </w:rPr>
      </w:pPr>
      <w:r>
        <w:rPr>
          <w:sz w:val="24"/>
          <w:lang w:bidi="ar"/>
        </w:rPr>
        <w:t>投标截止时间、开标时间：</w:t>
      </w:r>
      <w:r>
        <w:rPr>
          <w:rFonts w:hint="eastAsia"/>
          <w:sz w:val="24"/>
          <w:u w:val="single"/>
          <w:lang w:bidi="ar"/>
        </w:rPr>
        <w:t>2026</w:t>
      </w:r>
      <w:r>
        <w:rPr>
          <w:sz w:val="24"/>
          <w:lang w:bidi="ar"/>
        </w:rPr>
        <w:t>年</w:t>
      </w:r>
      <w:r>
        <w:rPr>
          <w:rFonts w:hint="eastAsia"/>
          <w:sz w:val="24"/>
          <w:u w:val="single"/>
          <w:lang w:bidi="ar"/>
        </w:rPr>
        <w:t xml:space="preserve"> 1</w:t>
      </w:r>
      <w:r>
        <w:rPr>
          <w:rFonts w:hint="eastAsia"/>
          <w:sz w:val="24"/>
          <w:u w:val="single"/>
          <w:lang w:val="en-US" w:eastAsia="zh-CN" w:bidi="ar"/>
        </w:rPr>
        <w:t>1</w:t>
      </w:r>
      <w:r>
        <w:rPr>
          <w:rFonts w:hint="eastAsia"/>
          <w:sz w:val="24"/>
          <w:u w:val="single"/>
          <w:lang w:bidi="ar"/>
        </w:rPr>
        <w:t xml:space="preserve">  </w:t>
      </w:r>
      <w:r>
        <w:rPr>
          <w:sz w:val="24"/>
          <w:lang w:bidi="ar"/>
        </w:rPr>
        <w:t>月</w:t>
      </w:r>
      <w:r>
        <w:rPr>
          <w:rFonts w:hint="eastAsia"/>
          <w:sz w:val="24"/>
          <w:u w:val="single"/>
          <w:lang w:bidi="ar"/>
        </w:rPr>
        <w:t xml:space="preserve">  </w:t>
      </w:r>
      <w:r>
        <w:rPr>
          <w:rFonts w:hint="eastAsia"/>
          <w:sz w:val="24"/>
          <w:u w:val="single"/>
          <w:lang w:val="en-US" w:eastAsia="zh-CN" w:bidi="ar"/>
        </w:rPr>
        <w:t>17</w:t>
      </w:r>
      <w:r>
        <w:rPr>
          <w:rFonts w:hint="eastAsia"/>
          <w:sz w:val="24"/>
          <w:u w:val="single"/>
          <w:lang w:bidi="ar"/>
        </w:rPr>
        <w:t xml:space="preserve">  </w:t>
      </w:r>
      <w:r>
        <w:rPr>
          <w:sz w:val="24"/>
          <w:lang w:bidi="ar"/>
        </w:rPr>
        <w:t>日</w:t>
      </w:r>
      <w:r>
        <w:rPr>
          <w:rFonts w:hint="eastAsia"/>
          <w:sz w:val="24"/>
          <w:u w:val="single"/>
          <w:lang w:bidi="ar"/>
        </w:rPr>
        <w:t>09</w:t>
      </w:r>
      <w:r>
        <w:rPr>
          <w:sz w:val="24"/>
          <w:lang w:bidi="ar"/>
        </w:rPr>
        <w:t>点</w:t>
      </w:r>
      <w:r>
        <w:rPr>
          <w:rFonts w:hint="eastAsia"/>
          <w:sz w:val="24"/>
          <w:u w:val="single"/>
          <w:lang w:bidi="ar"/>
        </w:rPr>
        <w:t>30</w:t>
      </w:r>
      <w:r>
        <w:rPr>
          <w:sz w:val="24"/>
          <w:lang w:bidi="ar"/>
        </w:rPr>
        <w:t>分</w:t>
      </w:r>
      <w:r>
        <w:rPr>
          <w:bCs/>
          <w:sz w:val="24"/>
          <w:lang w:bidi="ar"/>
        </w:rPr>
        <w:t>（北京时间）</w:t>
      </w:r>
      <w:r>
        <w:rPr>
          <w:iCs/>
          <w:sz w:val="24"/>
          <w:lang w:bidi="ar"/>
        </w:rPr>
        <w:t>。</w:t>
      </w:r>
    </w:p>
    <w:p w14:paraId="1E6DA721">
      <w:pPr>
        <w:spacing w:line="360" w:lineRule="auto"/>
        <w:ind w:firstLine="480" w:firstLineChars="200"/>
        <w:rPr>
          <w:sz w:val="24"/>
          <w:u w:val="single"/>
          <w:lang w:val="zh-TW" w:bidi="ar"/>
        </w:rPr>
      </w:pPr>
      <w:r>
        <w:rPr>
          <w:sz w:val="24"/>
          <w:lang w:bidi="ar"/>
        </w:rPr>
        <w:t>地点</w:t>
      </w:r>
      <w:r>
        <w:rPr>
          <w:rFonts w:hint="eastAsia"/>
          <w:sz w:val="24"/>
          <w:lang w:bidi="ar"/>
        </w:rPr>
        <w:t>：</w:t>
      </w:r>
      <w:r>
        <w:rPr>
          <w:rFonts w:hint="eastAsia"/>
          <w:sz w:val="24"/>
          <w:u w:val="single"/>
          <w:lang w:bidi="ar"/>
        </w:rPr>
        <w:t xml:space="preserve">北京市海淀区学院路30号科大天工大厦B座1706第 </w:t>
      </w:r>
      <w:r>
        <w:rPr>
          <w:rFonts w:hint="eastAsia"/>
          <w:sz w:val="24"/>
          <w:u w:val="single"/>
          <w:lang w:val="en-US" w:eastAsia="zh-CN" w:bidi="ar"/>
        </w:rPr>
        <w:t>五</w:t>
      </w:r>
      <w:r>
        <w:rPr>
          <w:rFonts w:hint="eastAsia"/>
          <w:sz w:val="24"/>
          <w:u w:val="single"/>
          <w:lang w:bidi="ar"/>
        </w:rPr>
        <w:t xml:space="preserve"> 会议室。</w:t>
      </w:r>
    </w:p>
    <w:p w14:paraId="00F55711">
      <w:pPr>
        <w:pStyle w:val="3"/>
        <w:rPr>
          <w:lang w:val="zh-TW"/>
        </w:rPr>
      </w:pPr>
    </w:p>
    <w:p w14:paraId="658BF085">
      <w:pPr>
        <w:pStyle w:val="2"/>
        <w:spacing w:before="0" w:line="360" w:lineRule="auto"/>
        <w:jc w:val="left"/>
        <w:rPr>
          <w:rFonts w:ascii="Times New Roman" w:hAnsi="Times New Roman" w:eastAsia="宋体"/>
          <w:sz w:val="24"/>
          <w:szCs w:val="24"/>
        </w:rPr>
      </w:pPr>
      <w:bookmarkStart w:id="33" w:name="_Toc3441"/>
      <w:bookmarkStart w:id="34" w:name="_Toc28359084"/>
      <w:bookmarkStart w:id="35" w:name="_Toc35393794"/>
      <w:bookmarkStart w:id="36" w:name="_Toc28359007"/>
      <w:bookmarkStart w:id="37" w:name="_Toc35393625"/>
      <w:bookmarkStart w:id="38" w:name="_Toc29401"/>
      <w:bookmarkStart w:id="39" w:name="_Toc13071"/>
      <w:bookmarkStart w:id="40" w:name="_Toc228368115"/>
      <w:r>
        <w:rPr>
          <w:rFonts w:ascii="Times New Roman" w:hAnsi="Times New Roman" w:eastAsia="宋体"/>
          <w:sz w:val="24"/>
          <w:szCs w:val="24"/>
        </w:rPr>
        <w:t>五、公告期限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20293AC5">
      <w:pPr>
        <w:spacing w:line="360" w:lineRule="auto"/>
        <w:ind w:firstLine="480" w:firstLineChars="200"/>
        <w:rPr>
          <w:kern w:val="0"/>
          <w:sz w:val="24"/>
        </w:rPr>
      </w:pPr>
      <w:r>
        <w:rPr>
          <w:kern w:val="0"/>
          <w:sz w:val="24"/>
        </w:rPr>
        <w:t>自本公告发布之日起5个工作日。</w:t>
      </w:r>
    </w:p>
    <w:p w14:paraId="6FB00376">
      <w:pPr>
        <w:pStyle w:val="3"/>
      </w:pPr>
    </w:p>
    <w:p w14:paraId="4C0762EB">
      <w:pPr>
        <w:pStyle w:val="2"/>
        <w:spacing w:before="0" w:line="360" w:lineRule="auto"/>
        <w:jc w:val="left"/>
        <w:rPr>
          <w:rFonts w:ascii="Times New Roman" w:hAnsi="Times New Roman" w:eastAsia="宋体"/>
          <w:sz w:val="24"/>
          <w:szCs w:val="24"/>
        </w:rPr>
      </w:pPr>
      <w:bookmarkStart w:id="41" w:name="_Toc35393795"/>
      <w:bookmarkStart w:id="42" w:name="_Toc4087"/>
      <w:bookmarkStart w:id="43" w:name="_Toc9273"/>
      <w:bookmarkStart w:id="44" w:name="_Toc228368116"/>
      <w:bookmarkStart w:id="45" w:name="_Toc16044"/>
      <w:bookmarkStart w:id="46" w:name="_Toc35393626"/>
      <w:r>
        <w:rPr>
          <w:rFonts w:ascii="Times New Roman" w:hAnsi="Times New Roman" w:eastAsia="宋体"/>
          <w:sz w:val="24"/>
          <w:szCs w:val="24"/>
        </w:rPr>
        <w:t>六、其他补充事宜</w:t>
      </w:r>
      <w:bookmarkEnd w:id="41"/>
      <w:bookmarkEnd w:id="42"/>
      <w:bookmarkEnd w:id="43"/>
      <w:bookmarkEnd w:id="44"/>
      <w:bookmarkEnd w:id="45"/>
      <w:bookmarkEnd w:id="46"/>
    </w:p>
    <w:p w14:paraId="064A1F48">
      <w:pPr>
        <w:spacing w:line="360" w:lineRule="auto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1.本项目需要落实的政府采购政策：</w:t>
      </w:r>
      <w:r>
        <w:rPr>
          <w:rFonts w:hint="eastAsia"/>
          <w:sz w:val="24"/>
          <w:u w:val="single"/>
        </w:rPr>
        <w:t xml:space="preserve">政府采购促进中小企业发展；政府采购支持监狱企业发展；政府采购鼓励节能、环保产品；扶持不发达地区和少数民族地区；促进残疾人就业政府采购政策；支持本国产品等，详见本项目招标文件。  </w:t>
      </w:r>
    </w:p>
    <w:p w14:paraId="2BE0FB50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2.银行账户信息，投标保证金及代理费收取的唯一账户：汇款或转账时请务必附言“项目编号+包号+用途”，例如：BMCC-ZC26-1290-1保证金或服务费。</w:t>
      </w:r>
    </w:p>
    <w:p w14:paraId="2B4B1DA7">
      <w:pPr>
        <w:widowControl/>
        <w:spacing w:line="360" w:lineRule="auto"/>
        <w:ind w:firstLine="566" w:firstLineChars="236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账户名称：北京明德致信咨询有限公司</w:t>
      </w:r>
    </w:p>
    <w:p w14:paraId="78D79331">
      <w:pPr>
        <w:spacing w:line="360" w:lineRule="auto"/>
        <w:ind w:left="495" w:firstLine="72" w:firstLineChars="3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开</w:t>
      </w:r>
      <w:r>
        <w:rPr>
          <w:rFonts w:ascii="宋体" w:hAnsi="宋体" w:cs="宋体"/>
          <w:kern w:val="0"/>
          <w:sz w:val="24"/>
        </w:rPr>
        <w:t xml:space="preserve"> 户 行：中国工商银行股份有限公司北京东升路支行</w:t>
      </w:r>
    </w:p>
    <w:p w14:paraId="29372BC4">
      <w:pPr>
        <w:spacing w:line="360" w:lineRule="auto"/>
        <w:ind w:left="495" w:firstLine="72" w:firstLineChars="3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账</w:t>
      </w:r>
      <w:r>
        <w:rPr>
          <w:rFonts w:ascii="宋体" w:hAnsi="宋体" w:cs="宋体"/>
          <w:kern w:val="0"/>
          <w:sz w:val="24"/>
        </w:rPr>
        <w:t xml:space="preserve">    号：0200 0062 1920 0492 968</w:t>
      </w:r>
    </w:p>
    <w:p w14:paraId="149DEE14">
      <w:pPr>
        <w:numPr>
          <w:ilvl w:val="0"/>
          <w:numId w:val="1"/>
        </w:numPr>
        <w:spacing w:line="360" w:lineRule="auto"/>
        <w:ind w:left="495" w:firstLine="72" w:firstLineChars="30"/>
        <w:rPr>
          <w:sz w:val="24"/>
        </w:rPr>
      </w:pPr>
      <w:r>
        <w:rPr>
          <w:rFonts w:hint="eastAsia"/>
          <w:sz w:val="24"/>
        </w:rPr>
        <w:t>发布公告的媒介：本公告在</w:t>
      </w:r>
      <w:r>
        <w:rPr>
          <w:rFonts w:hint="eastAsia"/>
          <w:sz w:val="24"/>
          <w:u w:val="single"/>
        </w:rPr>
        <w:t xml:space="preserve">中国政府采购网   </w:t>
      </w:r>
      <w:r>
        <w:rPr>
          <w:rFonts w:hint="eastAsia"/>
          <w:sz w:val="24"/>
        </w:rPr>
        <w:t>发布。</w:t>
      </w:r>
    </w:p>
    <w:p w14:paraId="5D3B0992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4.投标文件请于投标当日投标截止时间之前递交至投标地点，逾期递交的文件恕不接收。投标人应派代表参加开标。</w:t>
      </w:r>
    </w:p>
    <w:p w14:paraId="315907A3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</w:rPr>
        <w:t xml:space="preserve"> </w:t>
      </w:r>
      <w:r>
        <w:rPr>
          <w:rFonts w:hint="eastAsia" w:ascii="宋体" w:hAnsi="宋体"/>
          <w:sz w:val="24"/>
        </w:rPr>
        <w:t>凡对本次招标提出询问及质疑，请与北京明德致信咨询有限公司联系。如需质疑，质疑函请采用政府采购供应商质疑函范本格式，以书面形式一次性提交。</w:t>
      </w:r>
    </w:p>
    <w:p w14:paraId="4234D2B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有关中标（成交）通知书领取及服务费发票、保证金交纳及退还事宜的联系电话：010－82370045；有关招标（采购）文件技术部分的问题咨询，请拨打联系电话：010-61196135，因项目组外出、开标等原因，请优先通过电子邮箱zjq@zbbmcc.com联系。</w:t>
      </w:r>
    </w:p>
    <w:p w14:paraId="647D5172">
      <w:pPr>
        <w:spacing w:line="360" w:lineRule="auto"/>
        <w:ind w:left="63" w:leftChars="30"/>
        <w:rPr>
          <w:sz w:val="24"/>
        </w:rPr>
      </w:pPr>
    </w:p>
    <w:p w14:paraId="0FD226A4">
      <w:pPr>
        <w:pStyle w:val="2"/>
        <w:spacing w:before="0" w:line="360" w:lineRule="auto"/>
        <w:jc w:val="left"/>
        <w:rPr>
          <w:rFonts w:ascii="Times New Roman" w:hAnsi="Times New Roman" w:eastAsia="宋体"/>
          <w:sz w:val="24"/>
          <w:szCs w:val="24"/>
        </w:rPr>
      </w:pPr>
      <w:bookmarkStart w:id="47" w:name="_Toc228368117"/>
      <w:bookmarkStart w:id="48" w:name="_Toc28359008"/>
      <w:bookmarkStart w:id="49" w:name="_Toc24617"/>
      <w:bookmarkStart w:id="50" w:name="_Toc15441"/>
      <w:bookmarkStart w:id="51" w:name="_Toc6585"/>
      <w:bookmarkStart w:id="52" w:name="_Toc35393627"/>
      <w:bookmarkStart w:id="53" w:name="_Toc35393796"/>
      <w:bookmarkStart w:id="54" w:name="_Toc28359085"/>
      <w:r>
        <w:rPr>
          <w:rFonts w:ascii="Times New Roman" w:hAnsi="Times New Roman" w:eastAsia="宋体"/>
          <w:sz w:val="24"/>
          <w:szCs w:val="24"/>
        </w:rPr>
        <w:t>七、对本次招标提出询问，请按以下方式联系。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14:paraId="7359321B">
      <w:pPr>
        <w:widowControl/>
        <w:spacing w:line="360" w:lineRule="auto"/>
        <w:jc w:val="left"/>
        <w:rPr>
          <w:b/>
          <w:sz w:val="24"/>
        </w:rPr>
      </w:pPr>
      <w:r>
        <w:rPr>
          <w:sz w:val="24"/>
        </w:rPr>
        <w:t>　　　</w:t>
      </w:r>
      <w:r>
        <w:rPr>
          <w:b/>
          <w:sz w:val="24"/>
        </w:rPr>
        <w:t>1.采购人信息</w:t>
      </w:r>
    </w:p>
    <w:p w14:paraId="7B32B70A">
      <w:pPr>
        <w:spacing w:line="360" w:lineRule="auto"/>
        <w:ind w:left="1079" w:leftChars="371" w:hanging="300" w:hangingChars="125"/>
        <w:jc w:val="left"/>
        <w:rPr>
          <w:bCs/>
          <w:sz w:val="24"/>
        </w:rPr>
      </w:pPr>
      <w:bookmarkStart w:id="55" w:name="_Toc28359009"/>
      <w:bookmarkStart w:id="56" w:name="_Toc28359086"/>
      <w:r>
        <w:rPr>
          <w:rFonts w:hint="eastAsia"/>
          <w:bCs/>
          <w:sz w:val="24"/>
        </w:rPr>
        <w:t>名 称：</w:t>
      </w:r>
      <w:r>
        <w:rPr>
          <w:rFonts w:hint="eastAsia"/>
          <w:bCs/>
          <w:sz w:val="24"/>
          <w:u w:val="single"/>
        </w:rPr>
        <w:t>北京理工大学</w:t>
      </w:r>
    </w:p>
    <w:p w14:paraId="178EC13B">
      <w:pPr>
        <w:spacing w:line="360" w:lineRule="auto"/>
        <w:ind w:left="1079" w:leftChars="371" w:hanging="300" w:hangingChars="125"/>
        <w:jc w:val="left"/>
        <w:rPr>
          <w:bCs/>
          <w:sz w:val="24"/>
        </w:rPr>
      </w:pPr>
      <w:r>
        <w:rPr>
          <w:rFonts w:hint="eastAsia"/>
          <w:bCs/>
          <w:sz w:val="24"/>
        </w:rPr>
        <w:t>地址：</w:t>
      </w:r>
      <w:r>
        <w:rPr>
          <w:rFonts w:hint="eastAsia"/>
          <w:bCs/>
          <w:sz w:val="24"/>
          <w:u w:val="single"/>
        </w:rPr>
        <w:t>北京市海淀区中关村南大街5号</w:t>
      </w:r>
    </w:p>
    <w:p w14:paraId="1CA744F8">
      <w:pPr>
        <w:spacing w:line="360" w:lineRule="auto"/>
        <w:ind w:left="1079" w:leftChars="371" w:hanging="300" w:hangingChars="125"/>
        <w:jc w:val="left"/>
        <w:rPr>
          <w:bCs/>
          <w:sz w:val="24"/>
          <w:u w:val="single"/>
        </w:rPr>
      </w:pPr>
      <w:r>
        <w:rPr>
          <w:rFonts w:hint="eastAsia"/>
          <w:bCs/>
          <w:sz w:val="24"/>
        </w:rPr>
        <w:t>联系方式：</w:t>
      </w:r>
      <w:r>
        <w:rPr>
          <w:rFonts w:hint="eastAsia"/>
          <w:bCs/>
          <w:sz w:val="24"/>
          <w:u w:val="single"/>
        </w:rPr>
        <w:t>陈老师，010-</w:t>
      </w:r>
      <w:r>
        <w:rPr>
          <w:bCs/>
          <w:sz w:val="24"/>
          <w:u w:val="single"/>
        </w:rPr>
        <w:t>689</w:t>
      </w:r>
      <w:r>
        <w:rPr>
          <w:rFonts w:hint="eastAsia"/>
          <w:bCs/>
          <w:sz w:val="24"/>
          <w:u w:val="single"/>
        </w:rPr>
        <w:t>1</w:t>
      </w:r>
      <w:r>
        <w:rPr>
          <w:bCs/>
          <w:sz w:val="24"/>
          <w:u w:val="single"/>
        </w:rPr>
        <w:t>3246</w:t>
      </w:r>
    </w:p>
    <w:p w14:paraId="2FAEF9E6">
      <w:pPr>
        <w:spacing w:line="360" w:lineRule="auto"/>
        <w:ind w:left="1080" w:leftChars="371" w:hanging="301" w:hangingChars="125"/>
        <w:jc w:val="left"/>
        <w:rPr>
          <w:b/>
          <w:sz w:val="24"/>
        </w:rPr>
      </w:pPr>
      <w:r>
        <w:rPr>
          <w:b/>
          <w:sz w:val="24"/>
        </w:rPr>
        <w:t>2.采购代理机构信息</w:t>
      </w:r>
      <w:bookmarkEnd w:id="55"/>
      <w:bookmarkEnd w:id="56"/>
    </w:p>
    <w:p w14:paraId="20B5E171">
      <w:pPr>
        <w:spacing w:line="360" w:lineRule="auto"/>
        <w:ind w:firstLine="804" w:firstLineChars="335"/>
        <w:jc w:val="left"/>
        <w:rPr>
          <w:rFonts w:hint="eastAsia" w:ascii="宋体" w:hAnsi="宋体" w:cs="宋体"/>
          <w:sz w:val="24"/>
        </w:rPr>
      </w:pPr>
      <w:bookmarkStart w:id="57" w:name="_Toc28359010"/>
      <w:bookmarkStart w:id="58" w:name="_Toc28359087"/>
      <w:r>
        <w:rPr>
          <w:rFonts w:hint="eastAsia" w:ascii="宋体" w:hAnsi="宋体" w:cs="宋体"/>
          <w:sz w:val="24"/>
        </w:rPr>
        <w:t>名    称：</w:t>
      </w:r>
      <w:r>
        <w:rPr>
          <w:rFonts w:hint="eastAsia" w:ascii="宋体" w:hAnsi="宋体" w:cs="宋体"/>
          <w:sz w:val="24"/>
          <w:u w:val="single"/>
        </w:rPr>
        <w:t>北京明德致信咨询有限公司</w:t>
      </w:r>
    </w:p>
    <w:p w14:paraId="3C5F73F7">
      <w:pPr>
        <w:spacing w:line="360" w:lineRule="auto"/>
        <w:ind w:firstLine="804" w:firstLineChars="335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　　址：</w:t>
      </w:r>
      <w:r>
        <w:rPr>
          <w:rFonts w:hint="eastAsia" w:ascii="宋体" w:hAnsi="宋体" w:cs="宋体"/>
          <w:sz w:val="24"/>
          <w:u w:val="single"/>
        </w:rPr>
        <w:t>北京市海淀区学院路30号科大天工大厦B座1709室</w:t>
      </w:r>
    </w:p>
    <w:p w14:paraId="41B9D8FA">
      <w:pPr>
        <w:spacing w:line="360" w:lineRule="auto"/>
        <w:ind w:firstLine="804" w:firstLineChars="335"/>
        <w:jc w:val="left"/>
        <w:rPr>
          <w:sz w:val="24"/>
          <w:u w:val="single"/>
        </w:rPr>
      </w:pPr>
      <w:r>
        <w:rPr>
          <w:rFonts w:hint="eastAsia" w:ascii="宋体" w:hAnsi="宋体" w:cs="宋体"/>
          <w:sz w:val="24"/>
        </w:rPr>
        <w:t>联系方式：</w:t>
      </w:r>
      <w:r>
        <w:rPr>
          <w:rFonts w:hint="eastAsia"/>
          <w:sz w:val="24"/>
          <w:u w:val="single"/>
        </w:rPr>
        <w:t>王经理、周洁琼、张乐</w:t>
      </w:r>
      <w:r>
        <w:rPr>
          <w:rFonts w:hint="eastAsia" w:hAnsi="宋体"/>
          <w:sz w:val="24"/>
          <w:u w:val="single"/>
        </w:rPr>
        <w:t>010－82370045、61196135</w:t>
      </w:r>
    </w:p>
    <w:p w14:paraId="0850ACEF">
      <w:pPr>
        <w:spacing w:line="360" w:lineRule="auto"/>
        <w:ind w:firstLine="723" w:firstLineChars="300"/>
        <w:rPr>
          <w:b/>
          <w:sz w:val="24"/>
          <w:u w:val="single"/>
        </w:rPr>
      </w:pPr>
      <w:r>
        <w:rPr>
          <w:b/>
          <w:sz w:val="24"/>
        </w:rPr>
        <w:t>3.项目联系方式</w:t>
      </w:r>
      <w:bookmarkEnd w:id="57"/>
      <w:bookmarkEnd w:id="58"/>
    </w:p>
    <w:p w14:paraId="7CFCDC43">
      <w:pPr>
        <w:spacing w:line="360" w:lineRule="auto"/>
        <w:ind w:firstLine="804" w:firstLineChars="335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项目联系人：</w:t>
      </w:r>
      <w:r>
        <w:rPr>
          <w:rFonts w:hint="eastAsia" w:ascii="宋体" w:hAnsi="宋体" w:cs="宋体"/>
          <w:sz w:val="24"/>
          <w:u w:val="single"/>
        </w:rPr>
        <w:t>王经理、周洁琼、张乐</w:t>
      </w:r>
    </w:p>
    <w:p w14:paraId="4DA1A63A">
      <w:pPr>
        <w:spacing w:line="360" w:lineRule="auto"/>
        <w:ind w:firstLine="804" w:firstLineChars="335"/>
        <w:jc w:val="left"/>
        <w:rPr>
          <w:rFonts w:hint="default"/>
          <w:lang w:val="en-US" w:eastAsia="zh-CN"/>
        </w:rPr>
      </w:pPr>
      <w:r>
        <w:rPr>
          <w:rFonts w:hint="eastAsia" w:ascii="宋体" w:hAnsi="宋体" w:cs="宋体"/>
          <w:sz w:val="24"/>
        </w:rPr>
        <w:t>电　　 话：</w:t>
      </w:r>
      <w:r>
        <w:rPr>
          <w:rFonts w:hint="eastAsia" w:hAnsi="宋体"/>
          <w:sz w:val="24"/>
          <w:u w:val="single"/>
        </w:rPr>
        <w:t>010－82370045、61196135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5E4E32"/>
    <w:multiLevelType w:val="singleLevel"/>
    <w:tmpl w:val="205E4E3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180AD0"/>
    <w:rsid w:val="46B440DA"/>
    <w:rsid w:val="593B0D34"/>
    <w:rsid w:val="6BF554A5"/>
    <w:rsid w:val="6F5F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hAnsi="Arial" w:eastAsia="黑体"/>
      <w:b/>
      <w:kern w:val="0"/>
      <w:sz w:val="30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9"/>
    <w:basedOn w:val="1"/>
    <w:next w:val="1"/>
    <w:qFormat/>
    <w:uiPriority w:val="0"/>
    <w:pPr>
      <w:ind w:left="3360"/>
      <w:jc w:val="left"/>
    </w:pPr>
    <w:rPr>
      <w:szCs w:val="20"/>
    </w:rPr>
  </w:style>
  <w:style w:type="paragraph" w:styleId="4">
    <w:name w:val="Body Text First Indent"/>
    <w:basedOn w:val="1"/>
    <w:next w:val="1"/>
    <w:qFormat/>
    <w:uiPriority w:val="99"/>
    <w:pPr>
      <w:tabs>
        <w:tab w:val="left" w:pos="567"/>
      </w:tabs>
      <w:spacing w:after="120"/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1676</Words>
  <Characters>1926</Characters>
  <Lines>0</Lines>
  <Paragraphs>0</Paragraphs>
  <TotalTime>0</TotalTime>
  <ScaleCrop>false</ScaleCrop>
  <LinksUpToDate>false</LinksUpToDate>
  <CharactersWithSpaces>1994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2026-09-04T07:02:00Z</dcterms:created>
  <dc:creator>12420</dc:creator>
  <cp:lastModifiedBy>王冰</cp:lastModifiedBy>
  <dcterms:modified xsi:type="dcterms:W3CDTF">2026-10-26T01:44:51Z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eyJoZGlkIjoiZDliMDQ4Mjg3NDE0YmEyZjZmNDUwZjk3ZjliYzRmZWEiLCJ1c2VySWQiOiI3MDczNzU5OTYifQ==</vt:lpwstr>
  </property>
  <property fmtid="{D5CDD505-2E9C-101B-9397-08002B2CF9AE}" pid="4" name="ICV">
    <vt:lpwstr>350FBA98634D41B5AFCBF0CA207CC332_12</vt:lpwstr>
  </property>
</Properties>
</file>