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7AD6F">
      <w:pPr>
        <w:adjustRightInd w:val="0"/>
        <w:snapToGrid w:val="0"/>
        <w:spacing w:after="156" w:afterLines="50" w:line="360" w:lineRule="auto"/>
        <w:jc w:val="center"/>
        <w:outlineLvl w:val="0"/>
        <w:rPr>
          <w:rFonts w:hint="eastAsia" w:ascii="黑体" w:hAnsi="Times New Roman" w:eastAsia="黑体" w:cs="Times New Roman"/>
          <w:b/>
          <w:color w:val="auto"/>
          <w:kern w:val="44"/>
          <w:sz w:val="48"/>
          <w:szCs w:val="20"/>
        </w:rPr>
      </w:pPr>
      <w:r>
        <w:rPr>
          <w:rFonts w:hint="eastAsia" w:ascii="宋体" w:hAnsi="宋体" w:eastAsia="宋体" w:cs="Times New Roman"/>
          <w:b/>
          <w:color w:val="auto"/>
          <w:sz w:val="30"/>
          <w:szCs w:val="30"/>
        </w:rPr>
        <w:t>采购需求</w:t>
      </w:r>
    </w:p>
    <w:p w14:paraId="63735B5E">
      <w:pPr>
        <w:adjustRightInd w:val="0"/>
        <w:snapToGrid w:val="0"/>
        <w:spacing w:before="156" w:beforeLines="50" w:after="156" w:afterLines="50" w:line="360" w:lineRule="auto"/>
        <w:jc w:val="center"/>
        <w:rPr>
          <w:rFonts w:hint="eastAsia" w:ascii="宋体" w:hAnsi="宋体" w:eastAsia="宋体" w:cs="Times New Roman"/>
          <w:b/>
          <w:color w:val="auto"/>
          <w:sz w:val="24"/>
        </w:rPr>
      </w:pPr>
    </w:p>
    <w:p w14:paraId="67829E9E">
      <w:pPr>
        <w:adjustRightInd w:val="0"/>
        <w:snapToGrid w:val="0"/>
        <w:spacing w:before="156" w:beforeLines="50" w:after="156" w:afterLines="50" w:line="360" w:lineRule="auto"/>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货物需求一览表</w:t>
      </w:r>
    </w:p>
    <w:p w14:paraId="3B15347E">
      <w:pPr>
        <w:rPr>
          <w:rFonts w:hint="eastAsia" w:ascii="Times New Roman" w:hAnsi="Times New Roman" w:eastAsia="宋体" w:cs="Times New Roman"/>
          <w:color w:val="auto"/>
        </w:rPr>
      </w:pPr>
    </w:p>
    <w:tbl>
      <w:tblPr>
        <w:tblStyle w:val="6"/>
        <w:tblW w:w="78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38"/>
        <w:gridCol w:w="3675"/>
        <w:gridCol w:w="1517"/>
        <w:gridCol w:w="1710"/>
      </w:tblGrid>
      <w:tr w14:paraId="5DE0F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3" w:hRule="atLeast"/>
          <w:jc w:val="center"/>
        </w:trPr>
        <w:tc>
          <w:tcPr>
            <w:tcW w:w="938" w:type="dxa"/>
            <w:noWrap w:val="0"/>
            <w:vAlign w:val="center"/>
          </w:tcPr>
          <w:p w14:paraId="4A9833C2">
            <w:pPr>
              <w:jc w:val="center"/>
              <w:rPr>
                <w:rFonts w:ascii="宋体" w:hAnsi="Bookman Old Style" w:eastAsia="宋体" w:cs="Times New Roman"/>
                <w:color w:val="auto"/>
                <w:sz w:val="24"/>
              </w:rPr>
            </w:pPr>
            <w:r>
              <w:rPr>
                <w:rFonts w:hint="eastAsia" w:ascii="宋体" w:hAnsi="Bookman Old Style" w:eastAsia="宋体" w:cs="Times New Roman"/>
                <w:color w:val="auto"/>
                <w:sz w:val="24"/>
              </w:rPr>
              <w:t>包号</w:t>
            </w:r>
          </w:p>
        </w:tc>
        <w:tc>
          <w:tcPr>
            <w:tcW w:w="3675" w:type="dxa"/>
            <w:noWrap w:val="0"/>
            <w:vAlign w:val="center"/>
          </w:tcPr>
          <w:p w14:paraId="54BC31D3">
            <w:pPr>
              <w:jc w:val="center"/>
              <w:rPr>
                <w:rFonts w:ascii="宋体" w:hAnsi="Bookman Old Style" w:eastAsia="宋体" w:cs="Times New Roman"/>
                <w:color w:val="auto"/>
                <w:sz w:val="24"/>
              </w:rPr>
            </w:pPr>
            <w:r>
              <w:rPr>
                <w:rFonts w:hint="eastAsia" w:ascii="宋体" w:hAnsi="Bookman Old Style" w:eastAsia="宋体" w:cs="Times New Roman"/>
                <w:color w:val="auto"/>
                <w:sz w:val="24"/>
              </w:rPr>
              <w:t>货物名称</w:t>
            </w:r>
          </w:p>
        </w:tc>
        <w:tc>
          <w:tcPr>
            <w:tcW w:w="1517" w:type="dxa"/>
            <w:noWrap w:val="0"/>
            <w:vAlign w:val="center"/>
          </w:tcPr>
          <w:p w14:paraId="7AAB4372">
            <w:pPr>
              <w:jc w:val="center"/>
              <w:rPr>
                <w:rFonts w:ascii="宋体" w:hAnsi="Bookman Old Style" w:eastAsia="宋体" w:cs="Times New Roman"/>
                <w:color w:val="auto"/>
                <w:sz w:val="24"/>
              </w:rPr>
            </w:pPr>
            <w:r>
              <w:rPr>
                <w:rFonts w:hint="eastAsia" w:ascii="宋体" w:hAnsi="Bookman Old Style" w:eastAsia="宋体" w:cs="Times New Roman"/>
                <w:color w:val="auto"/>
                <w:sz w:val="24"/>
              </w:rPr>
              <w:t>数量</w:t>
            </w:r>
          </w:p>
        </w:tc>
        <w:tc>
          <w:tcPr>
            <w:tcW w:w="1710" w:type="dxa"/>
            <w:noWrap w:val="0"/>
            <w:vAlign w:val="center"/>
          </w:tcPr>
          <w:p w14:paraId="7577B245">
            <w:pPr>
              <w:jc w:val="center"/>
              <w:rPr>
                <w:rFonts w:ascii="宋体" w:hAnsi="Bookman Old Style" w:eastAsia="宋体" w:cs="Times New Roman"/>
                <w:color w:val="auto"/>
                <w:sz w:val="24"/>
              </w:rPr>
            </w:pPr>
            <w:r>
              <w:rPr>
                <w:rFonts w:hint="eastAsia" w:ascii="宋体" w:hAnsi="Bookman Old Style" w:eastAsia="宋体" w:cs="Times New Roman"/>
                <w:color w:val="auto"/>
                <w:sz w:val="24"/>
              </w:rPr>
              <w:t>是否接受进口</w:t>
            </w:r>
          </w:p>
        </w:tc>
      </w:tr>
      <w:tr w14:paraId="72504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73" w:hRule="atLeast"/>
          <w:jc w:val="center"/>
        </w:trPr>
        <w:tc>
          <w:tcPr>
            <w:tcW w:w="938" w:type="dxa"/>
            <w:noWrap w:val="0"/>
            <w:vAlign w:val="center"/>
          </w:tcPr>
          <w:p w14:paraId="1F48738F">
            <w:pPr>
              <w:jc w:val="center"/>
              <w:rPr>
                <w:rFonts w:hint="eastAsia" w:ascii="宋体" w:hAnsi="Times New Roman" w:eastAsia="宋体" w:cs="Times New Roman"/>
                <w:color w:val="auto"/>
                <w:sz w:val="24"/>
              </w:rPr>
            </w:pPr>
            <w:r>
              <w:rPr>
                <w:rFonts w:hint="eastAsia" w:ascii="宋体" w:hAnsi="Times New Roman" w:eastAsia="宋体" w:cs="Times New Roman"/>
                <w:color w:val="auto"/>
                <w:sz w:val="24"/>
              </w:rPr>
              <w:t>1</w:t>
            </w:r>
          </w:p>
        </w:tc>
        <w:tc>
          <w:tcPr>
            <w:tcW w:w="3675" w:type="dxa"/>
            <w:noWrap w:val="0"/>
            <w:vAlign w:val="center"/>
          </w:tcPr>
          <w:p w14:paraId="16DFEFC3">
            <w:pPr>
              <w:jc w:val="center"/>
              <w:rPr>
                <w:rFonts w:ascii="Bookman Old Style" w:hAnsi="Bookman Old Style" w:eastAsia="宋体" w:cs="Times New Roman"/>
                <w:color w:val="auto"/>
                <w:sz w:val="24"/>
              </w:rPr>
            </w:pPr>
            <w:r>
              <w:rPr>
                <w:rFonts w:hint="eastAsia" w:ascii="宋体" w:hAnsi="宋体" w:eastAsia="宋体" w:cs="宋体"/>
                <w:color w:val="auto"/>
                <w:sz w:val="24"/>
              </w:rPr>
              <w:t>深腔刻蚀机</w:t>
            </w:r>
          </w:p>
        </w:tc>
        <w:tc>
          <w:tcPr>
            <w:tcW w:w="1517" w:type="dxa"/>
            <w:noWrap w:val="0"/>
            <w:vAlign w:val="center"/>
          </w:tcPr>
          <w:p w14:paraId="7DC2EF26">
            <w:pPr>
              <w:jc w:val="center"/>
              <w:rPr>
                <w:rFonts w:hint="eastAsia" w:ascii="宋体" w:hAnsi="Bookman Old Style" w:eastAsia="宋体" w:cs="Times New Roman"/>
                <w:color w:val="auto"/>
                <w:sz w:val="24"/>
              </w:rPr>
            </w:pPr>
            <w:r>
              <w:rPr>
                <w:rFonts w:hint="eastAsia" w:ascii="宋体" w:hAnsi="宋体" w:eastAsia="宋体" w:cs="宋体"/>
                <w:color w:val="auto"/>
                <w:sz w:val="24"/>
              </w:rPr>
              <w:t>1套</w:t>
            </w:r>
          </w:p>
        </w:tc>
        <w:tc>
          <w:tcPr>
            <w:tcW w:w="1710" w:type="dxa"/>
            <w:noWrap w:val="0"/>
            <w:vAlign w:val="center"/>
          </w:tcPr>
          <w:p w14:paraId="3D1764B8">
            <w:pPr>
              <w:jc w:val="center"/>
              <w:rPr>
                <w:rFonts w:hint="eastAsia" w:ascii="宋体" w:hAnsi="Bookman Old Style" w:eastAsia="宋体" w:cs="Times New Roman"/>
                <w:color w:val="auto"/>
                <w:sz w:val="24"/>
              </w:rPr>
            </w:pPr>
            <w:r>
              <w:rPr>
                <w:rFonts w:hint="eastAsia" w:ascii="宋体" w:hAnsi="Bookman Old Style" w:eastAsia="宋体" w:cs="Times New Roman"/>
                <w:color w:val="auto"/>
                <w:sz w:val="24"/>
              </w:rPr>
              <w:t>否</w:t>
            </w:r>
          </w:p>
        </w:tc>
      </w:tr>
    </w:tbl>
    <w:p w14:paraId="6F30528A">
      <w:pPr>
        <w:adjustRightInd w:val="0"/>
        <w:snapToGrid w:val="0"/>
        <w:jc w:val="center"/>
        <w:rPr>
          <w:rFonts w:hint="eastAsia" w:ascii="宋体" w:hAnsi="宋体" w:eastAsia="宋体" w:cs="Times New Roman"/>
          <w:b/>
          <w:color w:val="auto"/>
          <w:sz w:val="30"/>
          <w:szCs w:val="30"/>
        </w:rPr>
      </w:pPr>
    </w:p>
    <w:p w14:paraId="17BB2740">
      <w:pPr>
        <w:spacing w:line="360" w:lineRule="auto"/>
        <w:rPr>
          <w:rFonts w:hint="eastAsia" w:ascii="Bookman Old Style" w:hAnsi="Bookman Old Style" w:eastAsia="宋体" w:cs="Times New Roman"/>
          <w:color w:val="auto"/>
          <w:sz w:val="24"/>
        </w:rPr>
      </w:pPr>
      <w:r>
        <w:rPr>
          <w:rFonts w:hint="eastAsia" w:ascii="Times New Roman" w:hAnsi="Times New Roman" w:eastAsia="宋体" w:cs="Times New Roman"/>
          <w:color w:val="auto"/>
          <w:sz w:val="24"/>
        </w:rPr>
        <w:t>注：投标人须对上述投标内容中完整的一包或几包进行投标，</w:t>
      </w:r>
      <w:r>
        <w:rPr>
          <w:rFonts w:hint="eastAsia" w:ascii="Bookman Old Style" w:hAnsi="Bookman Old Style" w:eastAsia="宋体" w:cs="Times New Roman"/>
          <w:color w:val="auto"/>
          <w:sz w:val="24"/>
        </w:rPr>
        <w:t>不完整的投标将视为非响应性投标予以拒绝。</w:t>
      </w:r>
    </w:p>
    <w:p w14:paraId="3E6E02BB">
      <w:pPr>
        <w:tabs>
          <w:tab w:val="left" w:pos="720"/>
        </w:tabs>
        <w:adjustRightInd w:val="0"/>
        <w:snapToGrid w:val="0"/>
        <w:jc w:val="center"/>
        <w:rPr>
          <w:rFonts w:ascii="Times New Roman" w:hAnsi="Times New Roman" w:eastAsia="宋体" w:cs="Times New Roman"/>
          <w:b/>
          <w:color w:val="auto"/>
          <w:sz w:val="32"/>
          <w:szCs w:val="32"/>
        </w:rPr>
      </w:pPr>
      <w:r>
        <w:rPr>
          <w:rFonts w:hint="eastAsia" w:ascii="Times New Roman" w:hAnsi="Times New Roman" w:eastAsia="宋体" w:cs="Times New Roman"/>
          <w:color w:val="auto"/>
        </w:rPr>
        <w:br w:type="page"/>
      </w:r>
      <w:r>
        <w:rPr>
          <w:rFonts w:hint="eastAsia" w:ascii="Times New Roman" w:hAnsi="Times New Roman" w:eastAsia="宋体" w:cs="Times New Roman"/>
          <w:b/>
          <w:color w:val="auto"/>
          <w:sz w:val="32"/>
          <w:szCs w:val="32"/>
        </w:rPr>
        <w:t>一、</w:t>
      </w:r>
      <w:r>
        <w:rPr>
          <w:rFonts w:ascii="Times New Roman" w:hAnsi="Times New Roman" w:eastAsia="宋体" w:cs="Times New Roman"/>
          <w:b/>
          <w:color w:val="auto"/>
          <w:sz w:val="32"/>
          <w:szCs w:val="32"/>
        </w:rPr>
        <w:t>总则</w:t>
      </w:r>
    </w:p>
    <w:p w14:paraId="3686392A">
      <w:pPr>
        <w:spacing w:line="360" w:lineRule="auto"/>
        <w:ind w:left="601" w:hanging="601"/>
        <w:rPr>
          <w:rFonts w:hint="eastAsia" w:ascii="宋体" w:hAnsi="宋体" w:eastAsia="宋体" w:cs="宋体"/>
          <w:b/>
          <w:color w:val="auto"/>
          <w:sz w:val="24"/>
        </w:rPr>
      </w:pPr>
      <w:r>
        <w:rPr>
          <w:rFonts w:hint="eastAsia" w:ascii="宋体" w:hAnsi="宋体" w:eastAsia="宋体" w:cs="宋体"/>
          <w:b/>
          <w:color w:val="auto"/>
          <w:sz w:val="24"/>
        </w:rPr>
        <w:t>1、投标要求</w:t>
      </w:r>
    </w:p>
    <w:p w14:paraId="4A8E05BE">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1.1  供应商在准备投标文件时，务必在所提供的商品的技术规格文件中，标明型号、商标名称、目录号。</w:t>
      </w:r>
    </w:p>
    <w:p w14:paraId="4A375709">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 xml:space="preserve">1.2  </w:t>
      </w:r>
      <w:r>
        <w:rPr>
          <w:rFonts w:hint="eastAsia" w:ascii="宋体" w:hAnsi="宋体" w:eastAsia="宋体" w:cs="宋体"/>
          <w:b/>
          <w:bCs/>
          <w:color w:val="auto"/>
          <w:sz w:val="24"/>
        </w:rPr>
        <w:t>供应商提供的货物须是成熟的全新的产品</w:t>
      </w:r>
      <w:r>
        <w:rPr>
          <w:rFonts w:hint="eastAsia" w:ascii="宋体" w:hAnsi="宋体" w:eastAsia="宋体" w:cs="宋体"/>
          <w:color w:val="auto"/>
          <w:sz w:val="24"/>
        </w:rPr>
        <w:t>，其技术规格应符合采购文件的要求。如与采购文件的技术规格有偏差，应提供技术规格偏差的量值或说明（偏离表）。如供应商有意隐瞒对规格要求的偏差或在开标后提出新的偏差，采购人有权拒绝其投标。</w:t>
      </w:r>
    </w:p>
    <w:p w14:paraId="596E06A8">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1.3  供应商提供的产品样本，必须是“原件”而非复印件，图表、简图、电路图以及印刷电路板图等都应清晰易读。采购人有权不付任何附加费用复制这些资料以供参考。</w:t>
      </w:r>
    </w:p>
    <w:p w14:paraId="4563F260">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1.4  供应商的投标产品应符合国家有关部门规定的相应技术、节能、安全和环保标准；如国家有关部门对供应商的投标产品有强制性规定或要求的，则供应商的投标产品必须符合相应规定或要求。</w:t>
      </w:r>
    </w:p>
    <w:p w14:paraId="1373868C">
      <w:pPr>
        <w:rPr>
          <w:rFonts w:hint="eastAsia" w:ascii="Times New Roman" w:hAnsi="Times New Roman" w:eastAsia="宋体" w:cs="Times New Roman"/>
          <w:color w:val="auto"/>
        </w:rPr>
      </w:pPr>
    </w:p>
    <w:p w14:paraId="312C99C2">
      <w:pPr>
        <w:spacing w:line="360" w:lineRule="auto"/>
        <w:ind w:left="601" w:hanging="601"/>
        <w:rPr>
          <w:rFonts w:hint="eastAsia" w:ascii="宋体" w:hAnsi="宋体" w:eastAsia="宋体" w:cs="宋体"/>
          <w:b/>
          <w:color w:val="auto"/>
          <w:sz w:val="24"/>
        </w:rPr>
      </w:pPr>
      <w:r>
        <w:rPr>
          <w:rFonts w:hint="eastAsia" w:ascii="宋体" w:hAnsi="宋体" w:eastAsia="宋体" w:cs="宋体"/>
          <w:b/>
          <w:color w:val="auto"/>
          <w:sz w:val="24"/>
        </w:rPr>
        <w:t>2、评标标准</w:t>
      </w:r>
    </w:p>
    <w:p w14:paraId="5FDBB2D1">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2.1  除采购文件中指定的附件和专用工具外，供应商应提供仪器设备的正常运行和常规保养所需的全套标准附件、专用工具和消耗品。供应商在投标书中需列出这些附件和工具的数量和单价的清单，这些附件和工具的报价的总值需计入投标价中。</w:t>
      </w:r>
    </w:p>
    <w:p w14:paraId="36EFB2AC">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2.2  对于标书技术规范中已列出的作为查询选件的附件、零配件、专用工具和消耗品，投标文件中应列明其数量、单价、总价供采购人参考。供应商也可推荐采购人没有要求的附件或专用工具作为选件，并列明其数量、单价、总价供采购人参考。选件价格不计入评标价中。选件一旦为采购人用户接受，其费用将加入合同价中。</w:t>
      </w:r>
    </w:p>
    <w:p w14:paraId="232AF752">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2.3  为便于用户进行接收仪器的准备工作，供应商应在合同生效后</w:t>
      </w:r>
      <w:r>
        <w:rPr>
          <w:rFonts w:hint="eastAsia" w:ascii="宋体" w:hAnsi="宋体" w:eastAsia="宋体" w:cs="宋体"/>
          <w:b/>
          <w:color w:val="auto"/>
          <w:sz w:val="24"/>
        </w:rPr>
        <w:t>60</w:t>
      </w:r>
      <w:r>
        <w:rPr>
          <w:rFonts w:hint="eastAsia" w:ascii="宋体" w:hAnsi="宋体" w:eastAsia="宋体" w:cs="宋体"/>
          <w:color w:val="auto"/>
          <w:sz w:val="24"/>
        </w:rPr>
        <w:t>天内向用户提供一套完整的使用说明书、操作手册、维修及安装说明等文件。另一套完整上述资料应在交货时随货包装提供给用户，这些费用应计入投标价中。</w:t>
      </w:r>
    </w:p>
    <w:p w14:paraId="0388C42E">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2.4  关于设备的安装调试，如果有必要的安装准备条件，供应商应在合同生效后一个月内向采购人提出详细的要求或计划。安装调试的费用应计入投标价中，并应单独列出，供评标使用。</w:t>
      </w:r>
    </w:p>
    <w:p w14:paraId="78BF5F21">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2.5  制造厂家提供的培训指的是涉及货物的基本原理、操作使用和保养维修等有关内容的培训。培训教员的培训费、旅费、食宿费等费用和培训场地费及培训资料费均应由供应商支付。</w:t>
      </w:r>
    </w:p>
    <w:p w14:paraId="0DCC9421">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2.6  在评标过程中，采购人有权向供应商索取任何与评标有关的资料，供应商务必在接到此类要求后，在规定时间内予以答复。对于无答复的供应商，采购人有权拒绝其投标。</w:t>
      </w:r>
    </w:p>
    <w:p w14:paraId="76227872">
      <w:pPr>
        <w:rPr>
          <w:rFonts w:hint="eastAsia" w:ascii="Times New Roman" w:hAnsi="Times New Roman" w:eastAsia="宋体" w:cs="Times New Roman"/>
          <w:color w:val="auto"/>
        </w:rPr>
      </w:pPr>
    </w:p>
    <w:p w14:paraId="456738FA">
      <w:pPr>
        <w:spacing w:line="360" w:lineRule="auto"/>
        <w:ind w:left="601" w:hanging="601"/>
        <w:rPr>
          <w:rFonts w:hint="eastAsia" w:ascii="宋体" w:hAnsi="宋体" w:eastAsia="宋体" w:cs="宋体"/>
          <w:b/>
          <w:color w:val="auto"/>
          <w:sz w:val="24"/>
        </w:rPr>
      </w:pPr>
      <w:r>
        <w:rPr>
          <w:rFonts w:hint="eastAsia" w:ascii="宋体" w:hAnsi="宋体" w:eastAsia="宋体" w:cs="宋体"/>
          <w:b/>
          <w:color w:val="auto"/>
          <w:sz w:val="24"/>
        </w:rPr>
        <w:t>3、工作条件</w:t>
      </w:r>
    </w:p>
    <w:p w14:paraId="3523B60C">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3.1  适于在气温为摄氏-40℃～＋50℃和相对湿度为90％的环境条件下运输和贮存。</w:t>
      </w:r>
    </w:p>
    <w:p w14:paraId="3B191610">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3.2  适于在电源380V（±10％）/50Hz、气温摄氏+20±3℃和相对湿度小于80％的环境条件下运行。能够连续正常工作。</w:t>
      </w:r>
    </w:p>
    <w:p w14:paraId="0CFD2C62">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3.3  配置符合中国有关标准要求的插头，如果没有这样的插头，则需提供适当的转换插座。</w:t>
      </w:r>
    </w:p>
    <w:p w14:paraId="2E7E70F2">
      <w:pPr>
        <w:spacing w:line="360" w:lineRule="auto"/>
        <w:ind w:left="554" w:hanging="554" w:hangingChars="231"/>
        <w:rPr>
          <w:rFonts w:ascii="Times New Roman" w:hAnsi="Times New Roman" w:eastAsia="宋体" w:cs="Times New Roman"/>
          <w:color w:val="auto"/>
          <w:sz w:val="24"/>
        </w:rPr>
      </w:pPr>
      <w:r>
        <w:rPr>
          <w:rFonts w:hint="eastAsia" w:ascii="宋体" w:hAnsi="宋体" w:eastAsia="宋体" w:cs="宋体"/>
          <w:color w:val="auto"/>
          <w:sz w:val="24"/>
        </w:rPr>
        <w:t>3.4  如产品达不到上述要求，供应商应注明其偏差。如仪器设备需要特殊工作条件（如水、电源、磁场强度、温度、湿度、动强度等）供应商应在投标书中加以说明。</w:t>
      </w:r>
    </w:p>
    <w:p w14:paraId="594C4E6F">
      <w:pPr>
        <w:rPr>
          <w:rFonts w:hint="eastAsia" w:ascii="Times New Roman" w:hAnsi="Times New Roman" w:eastAsia="宋体" w:cs="Times New Roman"/>
          <w:color w:val="auto"/>
        </w:rPr>
      </w:pPr>
    </w:p>
    <w:p w14:paraId="55C915F7">
      <w:pPr>
        <w:spacing w:line="360" w:lineRule="auto"/>
        <w:ind w:left="601" w:hanging="601"/>
        <w:rPr>
          <w:rFonts w:hint="eastAsia" w:ascii="宋体" w:hAnsi="宋体" w:eastAsia="宋体" w:cs="宋体"/>
          <w:b/>
          <w:color w:val="auto"/>
          <w:sz w:val="24"/>
        </w:rPr>
      </w:pPr>
      <w:r>
        <w:rPr>
          <w:rFonts w:hint="eastAsia" w:ascii="宋体" w:hAnsi="宋体" w:eastAsia="宋体" w:cs="宋体"/>
          <w:b/>
          <w:color w:val="auto"/>
          <w:sz w:val="24"/>
        </w:rPr>
        <w:t>4、验收标准</w:t>
      </w:r>
    </w:p>
    <w:p w14:paraId="7F68612A">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除非在具体要求中另有说明，所有仪器、设备和系统按下列要求进行验收： </w:t>
      </w:r>
    </w:p>
    <w:p w14:paraId="72EB4F65">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4.1  仪器设备运抵安装现场后，采购人将与供应商共同开箱验收, 如供应商届时不派人来, 则验收结果应以采购人的验收报告为最终验收结果。验收时发现短缺、破损, 采购人有权要求供应商负责更换。</w:t>
      </w:r>
    </w:p>
    <w:p w14:paraId="5712122B">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4.2  验收标准以中标人提供的投标文件中所列的指标为准（该指标应不低于采购文件所要求的指标）。任何虚假指标响应一经发现即作废标，供应商必须承担由此给采购人带来的一切经济损失和其它相关责任。</w:t>
      </w:r>
    </w:p>
    <w:p w14:paraId="096413E5">
      <w:pPr>
        <w:spacing w:line="360" w:lineRule="auto"/>
        <w:ind w:left="554" w:hanging="554" w:hangingChars="231"/>
        <w:rPr>
          <w:rFonts w:hint="eastAsia" w:ascii="宋体" w:hAnsi="宋体" w:eastAsia="宋体" w:cs="宋体"/>
          <w:color w:val="auto"/>
          <w:sz w:val="24"/>
        </w:rPr>
      </w:pPr>
      <w:r>
        <w:rPr>
          <w:rFonts w:hint="eastAsia" w:ascii="宋体" w:hAnsi="宋体" w:eastAsia="宋体" w:cs="宋体"/>
          <w:color w:val="auto"/>
          <w:sz w:val="24"/>
        </w:rPr>
        <w:t>4.3  验收由采购人、中标人及相关人员依国家有关标准、合同及有关附件要求进行，验收完毕由采购人及中标人在验收报告上签名。</w:t>
      </w:r>
    </w:p>
    <w:p w14:paraId="61B1A396">
      <w:pPr>
        <w:rPr>
          <w:rFonts w:hint="eastAsia" w:ascii="Times New Roman" w:hAnsi="Times New Roman" w:eastAsia="宋体" w:cs="Times New Roman"/>
          <w:color w:val="auto"/>
        </w:rPr>
      </w:pPr>
    </w:p>
    <w:p w14:paraId="22F01E09">
      <w:pPr>
        <w:spacing w:line="360" w:lineRule="auto"/>
        <w:ind w:left="410" w:hanging="410" w:hangingChars="170"/>
        <w:rPr>
          <w:rFonts w:hint="eastAsia" w:ascii="宋体" w:hAnsi="宋体" w:eastAsia="宋体" w:cs="宋体"/>
          <w:b/>
          <w:color w:val="auto"/>
          <w:sz w:val="24"/>
        </w:rPr>
      </w:pPr>
      <w:r>
        <w:rPr>
          <w:rFonts w:hint="eastAsia" w:ascii="宋体" w:hAnsi="宋体" w:eastAsia="宋体" w:cs="宋体"/>
          <w:b/>
          <w:color w:val="auto"/>
          <w:sz w:val="24"/>
        </w:rPr>
        <w:t>5、本具体要求中标注“★”号的为实质性要求，不满足其投标将被拒绝。</w:t>
      </w:r>
    </w:p>
    <w:p w14:paraId="3E23BD39">
      <w:pPr>
        <w:rPr>
          <w:rFonts w:hint="eastAsia" w:ascii="Times New Roman" w:hAnsi="Times New Roman" w:eastAsia="宋体" w:cs="Times New Roman"/>
          <w:color w:val="auto"/>
        </w:rPr>
      </w:pPr>
    </w:p>
    <w:p w14:paraId="4A7FDA5A">
      <w:pPr>
        <w:spacing w:line="360" w:lineRule="auto"/>
        <w:rPr>
          <w:rFonts w:ascii="Times New Roman" w:hAnsi="Times New Roman" w:eastAsia="宋体" w:cs="Times New Roman"/>
          <w:b/>
          <w:color w:val="auto"/>
          <w:sz w:val="24"/>
        </w:rPr>
      </w:pPr>
      <w:r>
        <w:rPr>
          <w:rFonts w:hint="eastAsia" w:ascii="宋体" w:hAnsi="宋体" w:eastAsia="宋体" w:cs="宋体"/>
          <w:b/>
          <w:color w:val="auto"/>
          <w:sz w:val="24"/>
        </w:rPr>
        <w:t>6、如在具体要求中有本总则不一致之处，以具体要求中的要求内容为准。</w:t>
      </w:r>
    </w:p>
    <w:p w14:paraId="740D705B">
      <w:pPr>
        <w:adjustRightInd w:val="0"/>
        <w:snapToGrid w:val="0"/>
        <w:spacing w:before="156" w:beforeLines="50" w:after="156" w:afterLines="50" w:line="360" w:lineRule="auto"/>
        <w:jc w:val="center"/>
        <w:rPr>
          <w:rFonts w:hint="eastAsia" w:ascii="Times New Roman" w:hAnsi="Times New Roman" w:eastAsia="宋体" w:cs="Times New Roman"/>
          <w:color w:val="auto"/>
        </w:rPr>
      </w:pPr>
      <w:r>
        <w:rPr>
          <w:rFonts w:ascii="Times New Roman" w:hAnsi="Times New Roman" w:eastAsia="宋体" w:cs="Times New Roman"/>
          <w:b/>
          <w:color w:val="auto"/>
          <w:sz w:val="24"/>
        </w:rPr>
        <w:br w:type="page"/>
      </w:r>
      <w:r>
        <w:rPr>
          <w:rFonts w:hint="eastAsia" w:ascii="宋体" w:hAnsi="宋体" w:eastAsia="宋体" w:cs="Times New Roman"/>
          <w:b/>
          <w:color w:val="auto"/>
          <w:sz w:val="28"/>
          <w:szCs w:val="28"/>
        </w:rPr>
        <w:t>二、具体要求：</w:t>
      </w:r>
    </w:p>
    <w:p w14:paraId="39180423">
      <w:pPr>
        <w:jc w:val="center"/>
        <w:rPr>
          <w:rFonts w:hint="eastAsia"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货物名称：深腔刻蚀机</w:t>
      </w:r>
    </w:p>
    <w:p w14:paraId="7EC95181">
      <w:pPr>
        <w:pStyle w:val="8"/>
        <w:ind w:firstLine="0" w:firstLineChars="0"/>
        <w:rPr>
          <w:rFonts w:hint="eastAsia" w:hAnsi="宋体" w:eastAsia="宋体"/>
          <w:color w:val="auto"/>
        </w:rPr>
      </w:pPr>
    </w:p>
    <w:p w14:paraId="55D496A0">
      <w:pPr>
        <w:rPr>
          <w:rFonts w:hint="eastAsia"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（一）技术要求</w:t>
      </w:r>
    </w:p>
    <w:p w14:paraId="4C2350FB">
      <w:pPr>
        <w:pStyle w:val="2"/>
        <w:spacing w:after="0" w:line="360" w:lineRule="auto"/>
        <w:ind w:left="0" w:leftChars="0" w:firstLine="0" w:firstLineChars="0"/>
        <w:rPr>
          <w:rFonts w:hint="eastAsia" w:ascii="宋体" w:hAnsi="宋体" w:eastAsia="宋体" w:cs="宋体"/>
          <w:b/>
          <w:color w:val="auto"/>
          <w:sz w:val="24"/>
        </w:rPr>
      </w:pPr>
      <w:r>
        <w:rPr>
          <w:rFonts w:hint="eastAsia" w:ascii="宋体" w:hAnsi="宋体" w:eastAsia="宋体" w:cs="宋体"/>
          <w:b/>
          <w:color w:val="auto"/>
          <w:sz w:val="24"/>
        </w:rPr>
        <w:t>1、工作条件：</w:t>
      </w:r>
    </w:p>
    <w:p w14:paraId="3D1329F5">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1.1 PCW：压力0.5±0.05MPa，温度20±3℃；</w:t>
      </w:r>
    </w:p>
    <w:p w14:paraId="6C074971">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1.2 DI：压力0.2-0.25MPa，电阻率18 MΩ.cm；</w:t>
      </w:r>
    </w:p>
    <w:p w14:paraId="420E47B2">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1.3 PV：压力&lt;-0.09MPa；</w:t>
      </w:r>
    </w:p>
    <w:p w14:paraId="52014839">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1.4 CDA：压力&gt;0.6MPa，露点温度＜-60℃；</w:t>
      </w:r>
    </w:p>
    <w:p w14:paraId="531F7A72">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1.5 GN2:纯度5N，压力0.7-0.9 MPa；</w:t>
      </w:r>
    </w:p>
    <w:p w14:paraId="46B8F24B">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1.6 PN2:纯度8N，压力0.7-0.9 MPa；</w:t>
      </w:r>
    </w:p>
    <w:p w14:paraId="57806243">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1.7 PO2:纯度8N，压力0.4-0.65 MPa；</w:t>
      </w:r>
    </w:p>
    <w:p w14:paraId="4FFE39C3">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1.8 GEX：压力-200Pa；</w:t>
      </w:r>
    </w:p>
    <w:p w14:paraId="1CE26212">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1.9 VEX：压力-150Pa；</w:t>
      </w:r>
    </w:p>
    <w:p w14:paraId="624B4F14">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1.10 SEX：压力-150Pa；</w:t>
      </w:r>
    </w:p>
    <w:p w14:paraId="3F167B30">
      <w:pPr>
        <w:spacing w:line="360" w:lineRule="auto"/>
        <w:ind w:firstLine="480" w:firstLineChars="200"/>
        <w:rPr>
          <w:rFonts w:hint="eastAsia" w:ascii="宋体" w:hAnsi="宋体" w:eastAsia="宋体" w:cs="宋体"/>
          <w:color w:val="auto"/>
          <w:position w:val="-20"/>
          <w:sz w:val="24"/>
        </w:rPr>
      </w:pPr>
      <w:r>
        <w:rPr>
          <w:rFonts w:hint="eastAsia" w:ascii="宋体" w:hAnsi="宋体" w:eastAsia="宋体" w:cs="宋体"/>
          <w:color w:val="auto"/>
          <w:position w:val="-20"/>
          <w:sz w:val="24"/>
        </w:rPr>
        <w:t>1.11 WWT：酸碱排水，重力流。</w:t>
      </w:r>
    </w:p>
    <w:p w14:paraId="16F11290">
      <w:pPr>
        <w:pStyle w:val="9"/>
        <w:adjustRightInd/>
        <w:snapToGrid/>
        <w:rPr>
          <w:rFonts w:hint="eastAsia" w:ascii="宋体" w:hAnsi="宋体" w:eastAsia="宋体" w:cs="宋体"/>
          <w:color w:val="auto"/>
        </w:rPr>
      </w:pPr>
      <w:r>
        <w:rPr>
          <w:rFonts w:hint="eastAsia" w:ascii="宋体" w:hAnsi="宋体" w:eastAsia="宋体" w:cs="宋体"/>
          <w:color w:val="auto"/>
          <w:position w:val="-20"/>
        </w:rPr>
        <w:t>1.12供电：3相380V</w:t>
      </w:r>
    </w:p>
    <w:p w14:paraId="4C3E2982">
      <w:pPr>
        <w:rPr>
          <w:rFonts w:hint="eastAsia" w:ascii="Times New Roman" w:hAnsi="Times New Roman" w:eastAsia="宋体" w:cs="Times New Roman"/>
          <w:color w:val="auto"/>
        </w:rPr>
      </w:pPr>
    </w:p>
    <w:p w14:paraId="36D482D8">
      <w:pPr>
        <w:widowControl/>
        <w:spacing w:line="360" w:lineRule="auto"/>
        <w:rPr>
          <w:rFonts w:hint="eastAsia" w:ascii="宋体" w:hAnsi="宋体" w:eastAsia="宋体" w:cs="宋体"/>
          <w:b/>
          <w:color w:val="auto"/>
          <w:sz w:val="24"/>
        </w:rPr>
      </w:pPr>
      <w:r>
        <w:rPr>
          <w:rFonts w:hint="eastAsia" w:ascii="宋体" w:hAnsi="宋体" w:eastAsia="宋体" w:cs="宋体"/>
          <w:b/>
          <w:color w:val="auto"/>
          <w:sz w:val="24"/>
        </w:rPr>
        <w:t>2、购置理由及用途：</w:t>
      </w:r>
    </w:p>
    <w:p w14:paraId="31B98F8A">
      <w:pPr>
        <w:pStyle w:val="9"/>
        <w:widowControl/>
        <w:adjustRightInd/>
        <w:snapToGrid/>
        <w:rPr>
          <w:rFonts w:hint="eastAsia" w:ascii="宋体" w:hAnsi="宋体" w:eastAsia="宋体" w:cs="宋体"/>
          <w:color w:val="auto"/>
        </w:rPr>
      </w:pPr>
      <w:r>
        <w:rPr>
          <w:rFonts w:hint="eastAsia" w:ascii="宋体" w:hAnsi="宋体" w:eastAsia="宋体" w:cs="宋体"/>
          <w:color w:val="auto"/>
        </w:rPr>
        <w:t>该设备主要用于硅、化合物半导体及介质材料的高精度各向异性刻蚀，以实现通孔、沟槽、光栅及三维微结构的图形化转移，从而支撑从基础物理研究到高端芯片制造的关键工艺环节。</w:t>
      </w:r>
    </w:p>
    <w:p w14:paraId="23D55ED9">
      <w:pPr>
        <w:rPr>
          <w:rFonts w:hint="eastAsia" w:ascii="Times New Roman" w:hAnsi="Times New Roman" w:eastAsia="宋体" w:cs="Times New Roman"/>
          <w:color w:val="auto"/>
        </w:rPr>
      </w:pPr>
    </w:p>
    <w:p w14:paraId="71A6F3E9">
      <w:pPr>
        <w:widowControl/>
        <w:tabs>
          <w:tab w:val="left" w:pos="8010"/>
        </w:tabs>
        <w:spacing w:line="360" w:lineRule="auto"/>
        <w:rPr>
          <w:rFonts w:hint="eastAsia" w:ascii="宋体" w:hAnsi="宋体" w:eastAsia="宋体" w:cs="宋体"/>
          <w:color w:val="auto"/>
          <w:sz w:val="24"/>
        </w:rPr>
      </w:pPr>
      <w:r>
        <w:rPr>
          <w:rFonts w:hint="eastAsia" w:ascii="宋体" w:hAnsi="宋体" w:eastAsia="宋体" w:cs="宋体"/>
          <w:b/>
          <w:color w:val="auto"/>
          <w:sz w:val="24"/>
        </w:rPr>
        <w:t>3、技术要求及参数：</w:t>
      </w:r>
      <w:r>
        <w:rPr>
          <w:rFonts w:hint="eastAsia" w:ascii="宋体" w:hAnsi="宋体" w:eastAsia="宋体" w:cs="宋体"/>
          <w:color w:val="auto"/>
          <w:sz w:val="24"/>
        </w:rPr>
        <w:t xml:space="preserve"> </w:t>
      </w:r>
    </w:p>
    <w:p w14:paraId="7CB3D368">
      <w:pPr>
        <w:pStyle w:val="9"/>
        <w:adjustRightInd/>
        <w:snapToGrid/>
        <w:ind w:firstLine="0" w:firstLineChars="0"/>
        <w:rPr>
          <w:rFonts w:hint="eastAsia" w:ascii="宋体" w:hAnsi="宋体" w:eastAsia="宋体" w:cs="宋体"/>
          <w:color w:val="auto"/>
        </w:rPr>
      </w:pPr>
      <w:r>
        <w:rPr>
          <w:rFonts w:hint="eastAsia" w:ascii="宋体" w:hAnsi="宋体" w:eastAsia="宋体" w:cs="宋体"/>
          <w:color w:val="auto"/>
        </w:rPr>
        <w:t>3.1</w:t>
      </w:r>
      <w:r>
        <w:rPr>
          <w:rFonts w:hint="eastAsia" w:ascii="宋体" w:hAnsi="宋体" w:eastAsia="宋体" w:cs="宋体"/>
          <w:color w:val="auto"/>
        </w:rPr>
        <w:tab/>
      </w:r>
      <w:r>
        <w:rPr>
          <w:rFonts w:hint="eastAsia" w:ascii="宋体" w:hAnsi="宋体" w:eastAsia="宋体" w:cs="宋体"/>
          <w:color w:val="auto"/>
        </w:rPr>
        <w:t>设备总体技术要求：</w:t>
      </w:r>
    </w:p>
    <w:p w14:paraId="1DC6FA4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采用ICP射频源（用于产生高密度等离子体，功率范围500~3000W）与偏压射频源（用于独立控制离子轰击能量，功率范围100~1500W）的双电源配置；配备高真空系统与精确温控的静电吸盘；具备全自动工艺控制与终点检测功能，设备需满足8英寸晶圆兼容要求。</w:t>
      </w:r>
    </w:p>
    <w:p w14:paraId="6281A89F">
      <w:pPr>
        <w:spacing w:line="360" w:lineRule="auto"/>
        <w:rPr>
          <w:rFonts w:hint="eastAsia" w:ascii="宋体" w:hAnsi="宋体" w:eastAsia="宋体" w:cs="宋体"/>
          <w:color w:val="auto"/>
          <w:sz w:val="24"/>
        </w:rPr>
      </w:pPr>
      <w:r>
        <w:rPr>
          <w:rFonts w:hint="eastAsia" w:ascii="宋体" w:hAnsi="宋体" w:eastAsia="宋体" w:cs="宋体"/>
          <w:color w:val="auto"/>
          <w:sz w:val="24"/>
        </w:rPr>
        <w:t>3.2 详细需求如下：</w:t>
      </w:r>
    </w:p>
    <w:p w14:paraId="73A19DB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设备配置：高密度等离子体干法刻蚀机包括：工艺腔体，晶圆承载台，真空系统，气路系统，等离子体源五大部分。</w:t>
      </w:r>
    </w:p>
    <w:p w14:paraId="3BABE348">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3.2.1 工艺腔体</w:t>
      </w:r>
    </w:p>
    <w:p w14:paraId="340BE98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3.2.1.1 工艺腔体及进样室双腔体真空结构进片尺寸均需&gt;200mm；</w:t>
      </w:r>
    </w:p>
    <w:p w14:paraId="26B6985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3.2.1.2 刻蚀工艺腔体漏率低于≤1 mTorr/min；</w:t>
      </w:r>
    </w:p>
    <w:p w14:paraId="68FEFC9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3.2.1.3 配备OES终点检测系统，光谱范围200-800nm；</w:t>
      </w:r>
    </w:p>
    <w:p w14:paraId="0D9D2B4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3.2.1.4 工艺腔体连接控制柜以及冷水机线缆长度可根据实际需求定制，工艺腔体连接干泵长度按需定制；</w:t>
      </w:r>
    </w:p>
    <w:p w14:paraId="4286CBB9">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▲3.2.1.5 上电极采用Chiller（冷却循环水机）单独控温与加热棒控温双重控温，Chiller控温范围-20～+90℃ 可调；抽气管路配有加热器；</w:t>
      </w:r>
    </w:p>
    <w:p w14:paraId="5830130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3.2.1.6 包含腔体加热及前级泵管道加热功能；</w:t>
      </w:r>
    </w:p>
    <w:p w14:paraId="7D8E0D6C">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3.2.2 晶圆承载台</w:t>
      </w:r>
    </w:p>
    <w:p w14:paraId="001DBB4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3.2.2.1 配置预真空室与自动机械手，实现晶片进出反应腔的自动传输，带有观察窗，可实时查看晶片在预真空室内的状态；</w:t>
      </w:r>
    </w:p>
    <w:p w14:paraId="1F6FD022">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★3.2.2.2 晶圆尺寸：单片晶圆承载台，最大支持8寸晶圆；</w:t>
      </w:r>
    </w:p>
    <w:p w14:paraId="0797AD21">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★3.2.2.3 下电极卡盘类型：静电卡盘ESC, 静电卡盘最大吸附电压≥9000V；</w:t>
      </w:r>
    </w:p>
    <w:p w14:paraId="00DA3E91">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★3.2.2.4 传输系统：使用机械手手臂，最大支持8英寸晶圆传输；</w:t>
      </w:r>
    </w:p>
    <w:p w14:paraId="1089886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3.2.2.5 下电极尺寸不小于200mm，带背氦冷却：控温方式采用Chiller冷却液制冷控温；</w:t>
      </w:r>
    </w:p>
    <w:p w14:paraId="3D3CF71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3.2.2.6 chiller温度控制范围：-20℃~90℃，控温精度：±0.5℃；</w:t>
      </w:r>
    </w:p>
    <w:p w14:paraId="24DE074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3.2.2.7 下电极基座控温精度：≤±1℃；</w:t>
      </w:r>
    </w:p>
    <w:p w14:paraId="42F62498">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3.2.3真空系统</w:t>
      </w:r>
    </w:p>
    <w:p w14:paraId="65FEF1D1">
      <w:pPr>
        <w:spacing w:line="360" w:lineRule="auto"/>
        <w:ind w:firstLine="480" w:firstLineChars="200"/>
        <w:rPr>
          <w:rFonts w:hint="eastAsia" w:ascii="宋体" w:hAnsi="宋体" w:eastAsia="宋体" w:cs="宋体"/>
          <w:color w:val="auto"/>
          <w:sz w:val="24"/>
        </w:rPr>
      </w:pPr>
      <w:bookmarkStart w:id="0" w:name="OLE_LINK5"/>
      <w:r>
        <w:rPr>
          <w:rFonts w:hint="eastAsia" w:ascii="宋体" w:hAnsi="宋体" w:eastAsia="宋体" w:cs="宋体"/>
          <w:color w:val="auto"/>
          <w:sz w:val="24"/>
        </w:rPr>
        <w:t>3.2.3.1</w:t>
      </w:r>
      <w:bookmarkEnd w:id="0"/>
      <w:r>
        <w:rPr>
          <w:rFonts w:hint="eastAsia" w:ascii="宋体" w:hAnsi="宋体" w:eastAsia="宋体" w:cs="宋体"/>
          <w:color w:val="auto"/>
          <w:sz w:val="24"/>
        </w:rPr>
        <w:t xml:space="preserve"> 干泵：最大抽速≥600</w:t>
      </w:r>
      <w:r>
        <w:rPr>
          <w:rFonts w:hint="eastAsia" w:ascii="宋体" w:hAnsi="宋体" w:eastAsia="宋体" w:cs="宋体"/>
          <w:color w:val="auto"/>
          <w:kern w:val="0"/>
          <w:sz w:val="24"/>
        </w:rPr>
        <w:t xml:space="preserve"> m</w:t>
      </w:r>
      <w:r>
        <w:rPr>
          <w:rFonts w:hint="eastAsia" w:ascii="宋体" w:hAnsi="宋体" w:eastAsia="宋体" w:cs="宋体"/>
          <w:color w:val="auto"/>
          <w:kern w:val="0"/>
          <w:sz w:val="24"/>
          <w:vertAlign w:val="superscript"/>
        </w:rPr>
        <w:t>3</w:t>
      </w:r>
      <w:r>
        <w:rPr>
          <w:rFonts w:hint="eastAsia" w:ascii="宋体" w:hAnsi="宋体" w:eastAsia="宋体" w:cs="宋体"/>
          <w:color w:val="auto"/>
          <w:kern w:val="0"/>
          <w:sz w:val="24"/>
        </w:rPr>
        <w:t>/Hr；</w:t>
      </w:r>
    </w:p>
    <w:p w14:paraId="5655BAA9">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★3.2.3.2 分子泵：最大抽速≥2600L/s；</w:t>
      </w:r>
    </w:p>
    <w:p w14:paraId="75CFC7C2">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▲3.2.3.3 工艺腔体压力满足2-85 mTorr，控压精度≤±0.1mT；</w:t>
      </w:r>
    </w:p>
    <w:p w14:paraId="0CBF55F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3.2.3.4 工艺腔本底真空度：≤0.01mTorr；</w:t>
      </w:r>
    </w:p>
    <w:p w14:paraId="588C19A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3.2.3.5 配置薄膜电容真空规：量程100mTorr，控制精度：≤±0.1mTorr</w:t>
      </w:r>
    </w:p>
    <w:p w14:paraId="46B5797E">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3.2.4 气路系统</w:t>
      </w:r>
    </w:p>
    <w:p w14:paraId="48517216">
      <w:pPr>
        <w:spacing w:line="360" w:lineRule="auto"/>
        <w:ind w:firstLine="480" w:firstLineChars="200"/>
        <w:rPr>
          <w:rFonts w:hint="eastAsia" w:ascii="宋体" w:hAnsi="宋体" w:eastAsia="宋体" w:cs="宋体"/>
          <w:color w:val="auto"/>
          <w:sz w:val="24"/>
        </w:rPr>
      </w:pPr>
      <w:bookmarkStart w:id="1" w:name="OLE_LINK6"/>
      <w:r>
        <w:rPr>
          <w:rFonts w:hint="eastAsia" w:ascii="宋体" w:hAnsi="宋体" w:eastAsia="宋体" w:cs="宋体"/>
          <w:color w:val="auto"/>
          <w:sz w:val="24"/>
        </w:rPr>
        <w:t>3.2.4.1</w:t>
      </w:r>
      <w:bookmarkEnd w:id="1"/>
      <w:r>
        <w:rPr>
          <w:rFonts w:hint="eastAsia" w:ascii="宋体" w:hAnsi="宋体" w:eastAsia="宋体" w:cs="宋体"/>
          <w:color w:val="auto"/>
          <w:sz w:val="24"/>
        </w:rPr>
        <w:t xml:space="preserve"> 提供不少于8路工艺气体，举例如下，但不限于：Ar、O</w:t>
      </w:r>
      <w:r>
        <w:rPr>
          <w:rFonts w:hint="eastAsia" w:ascii="宋体" w:hAnsi="宋体" w:eastAsia="宋体" w:cs="宋体"/>
          <w:color w:val="auto"/>
          <w:sz w:val="24"/>
          <w:vertAlign w:val="subscript"/>
        </w:rPr>
        <w:t>2</w:t>
      </w:r>
      <w:r>
        <w:rPr>
          <w:rFonts w:hint="eastAsia" w:ascii="宋体" w:hAnsi="宋体" w:eastAsia="宋体" w:cs="宋体"/>
          <w:color w:val="auto"/>
          <w:sz w:val="24"/>
        </w:rPr>
        <w:t>、N</w:t>
      </w:r>
      <w:r>
        <w:rPr>
          <w:rFonts w:hint="eastAsia" w:ascii="宋体" w:hAnsi="宋体" w:eastAsia="宋体" w:cs="宋体"/>
          <w:color w:val="auto"/>
          <w:sz w:val="24"/>
          <w:vertAlign w:val="subscript"/>
        </w:rPr>
        <w:t>2</w:t>
      </w:r>
      <w:r>
        <w:rPr>
          <w:rFonts w:hint="eastAsia" w:ascii="宋体" w:hAnsi="宋体" w:eastAsia="宋体" w:cs="宋体"/>
          <w:color w:val="auto"/>
          <w:sz w:val="24"/>
        </w:rPr>
        <w:t>、SF</w:t>
      </w:r>
      <w:r>
        <w:rPr>
          <w:rFonts w:hint="eastAsia" w:ascii="宋体" w:hAnsi="宋体" w:eastAsia="宋体" w:cs="宋体"/>
          <w:color w:val="auto"/>
          <w:sz w:val="24"/>
          <w:vertAlign w:val="subscript"/>
        </w:rPr>
        <w:t>6</w:t>
      </w:r>
      <w:r>
        <w:rPr>
          <w:rFonts w:hint="eastAsia" w:ascii="宋体" w:hAnsi="宋体" w:eastAsia="宋体" w:cs="宋体"/>
          <w:color w:val="auto"/>
          <w:sz w:val="24"/>
        </w:rPr>
        <w:t>、CF</w:t>
      </w:r>
      <w:r>
        <w:rPr>
          <w:rFonts w:hint="eastAsia" w:ascii="宋体" w:hAnsi="宋体" w:eastAsia="宋体" w:cs="宋体"/>
          <w:color w:val="auto"/>
          <w:sz w:val="24"/>
          <w:vertAlign w:val="subscript"/>
        </w:rPr>
        <w:t>4</w:t>
      </w:r>
      <w:r>
        <w:rPr>
          <w:rFonts w:hint="eastAsia" w:ascii="宋体" w:hAnsi="宋体" w:eastAsia="宋体" w:cs="宋体"/>
          <w:color w:val="auto"/>
          <w:sz w:val="24"/>
        </w:rPr>
        <w:t>、CHF</w:t>
      </w:r>
      <w:r>
        <w:rPr>
          <w:rFonts w:hint="eastAsia" w:ascii="宋体" w:hAnsi="宋体" w:eastAsia="宋体" w:cs="宋体"/>
          <w:color w:val="auto"/>
          <w:sz w:val="24"/>
          <w:vertAlign w:val="subscript"/>
        </w:rPr>
        <w:t>3</w:t>
      </w:r>
      <w:r>
        <w:rPr>
          <w:rFonts w:hint="eastAsia" w:ascii="宋体" w:hAnsi="宋体" w:eastAsia="宋体" w:cs="宋体"/>
          <w:color w:val="auto"/>
          <w:sz w:val="24"/>
        </w:rPr>
        <w:t>、C</w:t>
      </w:r>
      <w:r>
        <w:rPr>
          <w:rFonts w:hint="eastAsia" w:ascii="宋体" w:hAnsi="宋体" w:eastAsia="宋体" w:cs="宋体"/>
          <w:color w:val="auto"/>
          <w:sz w:val="24"/>
          <w:vertAlign w:val="subscript"/>
        </w:rPr>
        <w:t>4</w:t>
      </w:r>
      <w:r>
        <w:rPr>
          <w:rFonts w:hint="eastAsia" w:ascii="宋体" w:hAnsi="宋体" w:eastAsia="宋体" w:cs="宋体"/>
          <w:color w:val="auto"/>
          <w:sz w:val="24"/>
        </w:rPr>
        <w:t>F</w:t>
      </w:r>
      <w:r>
        <w:rPr>
          <w:rFonts w:hint="eastAsia" w:ascii="宋体" w:hAnsi="宋体" w:eastAsia="宋体" w:cs="宋体"/>
          <w:color w:val="auto"/>
          <w:sz w:val="24"/>
          <w:vertAlign w:val="subscript"/>
        </w:rPr>
        <w:t>8</w:t>
      </w:r>
      <w:r>
        <w:rPr>
          <w:rFonts w:hint="eastAsia" w:ascii="宋体" w:hAnsi="宋体" w:eastAsia="宋体" w:cs="宋体"/>
          <w:color w:val="auto"/>
          <w:sz w:val="24"/>
        </w:rPr>
        <w:t>、CL</w:t>
      </w:r>
      <w:r>
        <w:rPr>
          <w:rFonts w:hint="eastAsia" w:ascii="宋体" w:hAnsi="宋体" w:eastAsia="宋体" w:cs="宋体"/>
          <w:color w:val="auto"/>
          <w:sz w:val="24"/>
          <w:vertAlign w:val="subscript"/>
        </w:rPr>
        <w:t>2</w:t>
      </w:r>
      <w:r>
        <w:rPr>
          <w:rFonts w:hint="eastAsia" w:ascii="宋体" w:hAnsi="宋体" w:eastAsia="宋体" w:cs="宋体"/>
          <w:color w:val="auto"/>
          <w:sz w:val="24"/>
        </w:rPr>
        <w:t>、BCL</w:t>
      </w:r>
      <w:r>
        <w:rPr>
          <w:rFonts w:hint="eastAsia" w:ascii="宋体" w:hAnsi="宋体" w:eastAsia="宋体" w:cs="宋体"/>
          <w:color w:val="auto"/>
          <w:sz w:val="24"/>
          <w:vertAlign w:val="subscript"/>
        </w:rPr>
        <w:t>3</w:t>
      </w:r>
      <w:r>
        <w:rPr>
          <w:rFonts w:hint="eastAsia" w:ascii="宋体" w:hAnsi="宋体" w:eastAsia="宋体" w:cs="宋体"/>
          <w:color w:val="auto"/>
          <w:sz w:val="24"/>
        </w:rPr>
        <w:t>，每路气体配置独立的MFC和启动阀门；</w:t>
      </w:r>
    </w:p>
    <w:p w14:paraId="710DB1E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3.2.4.2 刻蚀机机柜内置带排气口的气路柜；</w:t>
      </w:r>
    </w:p>
    <w:p w14:paraId="3309884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3.2.4.3 MFC控制精度≤±1%设定值</w:t>
      </w:r>
    </w:p>
    <w:p w14:paraId="126A1162">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3.2.5等离子系统</w:t>
      </w:r>
    </w:p>
    <w:p w14:paraId="12EF692D">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▲3.2.5.1 采用等离子体源，中心和边缘各一套线圈，各自独立控制；</w:t>
      </w:r>
    </w:p>
    <w:p w14:paraId="69CA1FB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3.2.5.2 上射频源数量：≥2个；</w:t>
      </w:r>
    </w:p>
    <w:p w14:paraId="731A9B9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3.2.5.3 上射频源频率：13.56MHz；</w:t>
      </w:r>
    </w:p>
    <w:p w14:paraId="2B26E83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3.2.5.4 上射频源最大功率：≥3000W；</w:t>
      </w:r>
    </w:p>
    <w:p w14:paraId="49FC6F5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3.2.5.5 下电极射频源频率：13.56MHz；</w:t>
      </w:r>
    </w:p>
    <w:p w14:paraId="77B27F6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3.2.5.6 下电极射频源最大功率：≥1500W；</w:t>
      </w:r>
    </w:p>
    <w:p w14:paraId="4A4C7D5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3.2.5.7 射频匹配精确度：≤±1% （设定值≤500W）或 ±5W（设定值&gt;500W）；</w:t>
      </w:r>
    </w:p>
    <w:p w14:paraId="55B0A99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3.2.5.8 反射功率≤3W（5-100W）或3%设定值（设定值&gt;100W）；</w:t>
      </w:r>
    </w:p>
    <w:p w14:paraId="0A50B0A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3.2.5.9 射频匹配模式：全自动匹配；</w:t>
      </w:r>
    </w:p>
    <w:p w14:paraId="4FC157E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3.2.5.10 射频匹配稳定时间：≤3s；</w:t>
      </w:r>
    </w:p>
    <w:p w14:paraId="05F9FFB5">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3.2.6 工艺指标（SiC Via刻蚀）；</w:t>
      </w:r>
    </w:p>
    <w:p w14:paraId="4DDD110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3.2.6.1 刻蚀速率≥0.9μm/min；</w:t>
      </w:r>
    </w:p>
    <w:p w14:paraId="5C981BA8">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★3.2.6.2 片内均匀性 (EE5mm)：≤3%（备注：刻蚀深度20～30μm，五点测试，片内均匀性计算公式：=（五点最大值-五点最小值）/（2×五点均值））；</w:t>
      </w:r>
    </w:p>
    <w:p w14:paraId="1DBAE899">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★3.2.6.3 刻蚀深度50-100μm；</w:t>
      </w:r>
    </w:p>
    <w:p w14:paraId="5C30C8F8">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★3.2.6.4 刻蚀深宽比≥3:1（开口CD=25μm）；</w:t>
      </w:r>
    </w:p>
    <w:p w14:paraId="16A83EBF">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★3.2.6.4 片间均匀性 (EE5mm)：≤3%（备注：刻蚀深度20～30μm，连续刻蚀三片，每片计算五点均值，片间均匀性计算公式：=（三片均值的最大值-三片均值的最小值）/（2×三片的均值））；</w:t>
      </w:r>
    </w:p>
    <w:p w14:paraId="4C28E289">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★3.2.6.5 SiC对Ni掩膜刻蚀选择比</w:t>
      </w:r>
      <w:r>
        <w:rPr>
          <w:rFonts w:hint="eastAsia" w:ascii="Times New Roman" w:hAnsi="Times New Roman" w:eastAsia="宋体" w:cs="Times New Roman"/>
          <w:color w:val="auto"/>
          <w:sz w:val="24"/>
        </w:rPr>
        <w:t>≥</w:t>
      </w:r>
      <w:r>
        <w:rPr>
          <w:rFonts w:hint="eastAsia" w:ascii="宋体" w:hAnsi="宋体" w:eastAsia="宋体" w:cs="宋体"/>
          <w:color w:val="auto"/>
          <w:sz w:val="24"/>
        </w:rPr>
        <w:t>20:1；</w:t>
      </w:r>
    </w:p>
    <w:p w14:paraId="6C198C83">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★3.2.6.6 刻蚀侧壁与底面夹角：≥80°；</w:t>
      </w:r>
    </w:p>
    <w:p w14:paraId="5524FEE2">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3.2.7 软件要求</w:t>
      </w:r>
    </w:p>
    <w:p w14:paraId="14A043F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3.2.7.1 设备搭载工控系统，操作系统采用Windows10及以上版本，软件界面简洁、功能完善、操作便捷、响应迅速且运行稳定无缺陷。</w:t>
      </w:r>
    </w:p>
    <w:p w14:paraId="1F3C5BA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3.2.7.2 软件设置三级及以上用户控制权限，支持操作员(OP)、维护人员(ME)、工艺工程师(PE)、超级管理员(ADMINISTRATOR)等多等级管理，各等级权限可由超级管理员自定义配置，针对配方(recipe)与参数(parameter)设置分级操作权限，并提供密码保护。</w:t>
      </w:r>
    </w:p>
    <w:p w14:paraId="7726832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3.2.7.3 系统具备完整监控能力，可实时显示故障详情(error details)、传感器输入(sensor inputs)、阀状态(valve status)、仪表读数 (meter readings)等信息，同时实时记录设备运行周期内的操作轨迹。</w:t>
      </w:r>
    </w:p>
    <w:p w14:paraId="0AE26D1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3.2.7.4 设备报警及运行日志可在工控机内存储至少3个月，支持随时调用查看。</w:t>
      </w:r>
    </w:p>
    <w:p w14:paraId="7EF287D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3.2.7.5 软件支持中文或英文界面，可通过局域网实现运行参数、日志下载及软件升级服务。</w:t>
      </w:r>
    </w:p>
    <w:p w14:paraId="2EA92CFD">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★3.2.7.6 支持配方(recipe)与参数（parameter）的导出功能（至少满足excel、txt）。</w:t>
      </w:r>
    </w:p>
    <w:p w14:paraId="29BD1BAD">
      <w:pPr>
        <w:rPr>
          <w:rFonts w:hint="eastAsia" w:ascii="Times New Roman" w:hAnsi="Times New Roman" w:eastAsia="宋体" w:cs="Times New Roman"/>
          <w:color w:val="auto"/>
        </w:rPr>
      </w:pPr>
    </w:p>
    <w:p w14:paraId="67A74BF2">
      <w:pPr>
        <w:widowControl/>
        <w:snapToGrid w:val="0"/>
        <w:spacing w:before="156" w:beforeLines="50" w:line="360" w:lineRule="auto"/>
        <w:rPr>
          <w:rFonts w:ascii="Times New Roman" w:hAnsi="Times New Roman" w:eastAsia="宋体" w:cs="Times New Roman"/>
          <w:b/>
          <w:color w:val="auto"/>
          <w:sz w:val="24"/>
        </w:rPr>
      </w:pPr>
      <w:r>
        <w:rPr>
          <w:rFonts w:hint="eastAsia" w:ascii="宋体" w:hAnsi="宋体" w:eastAsia="宋体" w:cs="宋体"/>
          <w:color w:val="auto"/>
          <w:sz w:val="24"/>
        </w:rPr>
        <w:t>★</w:t>
      </w:r>
      <w:r>
        <w:rPr>
          <w:rFonts w:ascii="Times New Roman" w:hAnsi="Times New Roman" w:eastAsia="宋体" w:cs="Times New Roman"/>
          <w:b/>
          <w:color w:val="auto"/>
          <w:sz w:val="24"/>
        </w:rPr>
        <w:t>4、配置清单及零配件（包括专用工具）：</w:t>
      </w:r>
    </w:p>
    <w:tbl>
      <w:tblPr>
        <w:tblStyle w:val="6"/>
        <w:tblW w:w="9067" w:type="dxa"/>
        <w:jc w:val="center"/>
        <w:tblLayout w:type="fixed"/>
        <w:tblCellMar>
          <w:top w:w="0" w:type="dxa"/>
          <w:left w:w="108" w:type="dxa"/>
          <w:bottom w:w="0" w:type="dxa"/>
          <w:right w:w="108" w:type="dxa"/>
        </w:tblCellMar>
      </w:tblPr>
      <w:tblGrid>
        <w:gridCol w:w="950"/>
        <w:gridCol w:w="6122"/>
        <w:gridCol w:w="974"/>
        <w:gridCol w:w="1021"/>
      </w:tblGrid>
      <w:tr w14:paraId="76E19948">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3B7CABD1">
            <w:pPr>
              <w:widowControl/>
              <w:snapToGrid w:val="0"/>
              <w:spacing w:before="156" w:beforeLines="50" w:line="360" w:lineRule="auto"/>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序号</w:t>
            </w:r>
          </w:p>
        </w:tc>
        <w:tc>
          <w:tcPr>
            <w:tcW w:w="6122" w:type="dxa"/>
            <w:tcBorders>
              <w:top w:val="single" w:color="auto" w:sz="4" w:space="0"/>
              <w:left w:val="nil"/>
              <w:bottom w:val="single" w:color="auto" w:sz="4" w:space="0"/>
              <w:right w:val="single" w:color="auto" w:sz="4" w:space="0"/>
            </w:tcBorders>
            <w:noWrap/>
            <w:vAlign w:val="center"/>
          </w:tcPr>
          <w:p w14:paraId="23F49CE2">
            <w:pPr>
              <w:widowControl/>
              <w:snapToGrid w:val="0"/>
              <w:spacing w:before="156" w:beforeLines="50" w:line="360" w:lineRule="auto"/>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名称</w:t>
            </w:r>
          </w:p>
        </w:tc>
        <w:tc>
          <w:tcPr>
            <w:tcW w:w="974" w:type="dxa"/>
            <w:tcBorders>
              <w:top w:val="single" w:color="auto" w:sz="4" w:space="0"/>
              <w:left w:val="nil"/>
              <w:bottom w:val="single" w:color="auto" w:sz="4" w:space="0"/>
              <w:right w:val="single" w:color="auto" w:sz="4" w:space="0"/>
            </w:tcBorders>
            <w:noWrap/>
            <w:vAlign w:val="center"/>
          </w:tcPr>
          <w:p w14:paraId="4E37DA41">
            <w:pPr>
              <w:widowControl/>
              <w:snapToGrid w:val="0"/>
              <w:spacing w:before="156" w:beforeLines="50" w:line="360" w:lineRule="auto"/>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单位</w:t>
            </w:r>
          </w:p>
        </w:tc>
        <w:tc>
          <w:tcPr>
            <w:tcW w:w="1021" w:type="dxa"/>
            <w:tcBorders>
              <w:top w:val="single" w:color="auto" w:sz="4" w:space="0"/>
              <w:left w:val="nil"/>
              <w:bottom w:val="single" w:color="auto" w:sz="4" w:space="0"/>
              <w:right w:val="single" w:color="auto" w:sz="4" w:space="0"/>
            </w:tcBorders>
            <w:noWrap/>
            <w:vAlign w:val="center"/>
          </w:tcPr>
          <w:p w14:paraId="3B922F4F">
            <w:pPr>
              <w:widowControl/>
              <w:snapToGrid w:val="0"/>
              <w:spacing w:before="156" w:beforeLines="50" w:line="360" w:lineRule="auto"/>
              <w:jc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数量</w:t>
            </w:r>
          </w:p>
        </w:tc>
      </w:tr>
      <w:tr w14:paraId="17C77A81">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2580777A">
            <w:pPr>
              <w:widowControl/>
              <w:snapToGrid w:val="0"/>
              <w:spacing w:before="156" w:beforeLines="50" w:line="360" w:lineRule="auto"/>
              <w:jc w:val="center"/>
              <w:rPr>
                <w:rFonts w:ascii="Times New Roman" w:hAnsi="Times New Roman" w:eastAsia="宋体" w:cs="Times New Roman"/>
                <w:color w:val="auto"/>
                <w:sz w:val="24"/>
              </w:rPr>
            </w:pPr>
            <w:r>
              <w:rPr>
                <w:rFonts w:ascii="Times New Roman" w:hAnsi="Times New Roman" w:eastAsia="宋体" w:cs="Times New Roman"/>
                <w:color w:val="auto"/>
                <w:sz w:val="24"/>
              </w:rPr>
              <w:t>1</w:t>
            </w:r>
          </w:p>
        </w:tc>
        <w:tc>
          <w:tcPr>
            <w:tcW w:w="6122" w:type="dxa"/>
            <w:tcBorders>
              <w:top w:val="single" w:color="auto" w:sz="4" w:space="0"/>
              <w:left w:val="single" w:color="auto" w:sz="4" w:space="0"/>
              <w:bottom w:val="single" w:color="auto" w:sz="4" w:space="0"/>
              <w:right w:val="single" w:color="auto" w:sz="4" w:space="0"/>
            </w:tcBorders>
            <w:noWrap/>
            <w:vAlign w:val="center"/>
          </w:tcPr>
          <w:p w14:paraId="7F93DA8F">
            <w:pPr>
              <w:widowControl/>
              <w:jc w:val="left"/>
              <w:rPr>
                <w:rFonts w:hint="eastAsia" w:ascii="宋体" w:hAnsi="宋体" w:eastAsia="宋体" w:cs="宋体"/>
                <w:color w:val="auto"/>
                <w:sz w:val="24"/>
              </w:rPr>
            </w:pPr>
            <w:r>
              <w:rPr>
                <w:rFonts w:hint="eastAsia" w:ascii="宋体" w:hAnsi="宋体" w:eastAsia="宋体" w:cs="宋体"/>
                <w:color w:val="auto"/>
                <w:kern w:val="0"/>
                <w:sz w:val="24"/>
              </w:rPr>
              <w:t>真空规-粗真空计；量程10Torr</w:t>
            </w:r>
          </w:p>
        </w:tc>
        <w:tc>
          <w:tcPr>
            <w:tcW w:w="974" w:type="dxa"/>
            <w:tcBorders>
              <w:top w:val="single" w:color="auto" w:sz="4" w:space="0"/>
              <w:left w:val="single" w:color="auto" w:sz="4" w:space="0"/>
              <w:bottom w:val="single" w:color="auto" w:sz="4" w:space="0"/>
              <w:right w:val="single" w:color="auto" w:sz="4" w:space="0"/>
            </w:tcBorders>
            <w:noWrap/>
            <w:vAlign w:val="center"/>
          </w:tcPr>
          <w:p w14:paraId="0E7A9DDE">
            <w:pPr>
              <w:widowControl/>
              <w:jc w:val="center"/>
              <w:rPr>
                <w:rFonts w:hint="eastAsia" w:ascii="宋体" w:hAnsi="宋体" w:eastAsia="宋体" w:cs="宋体"/>
                <w:color w:val="auto"/>
                <w:sz w:val="24"/>
              </w:rPr>
            </w:pPr>
            <w:r>
              <w:rPr>
                <w:rFonts w:hint="eastAsia" w:ascii="宋体" w:hAnsi="宋体" w:eastAsia="宋体" w:cs="宋体"/>
                <w:color w:val="auto"/>
                <w:kern w:val="0"/>
                <w:sz w:val="24"/>
              </w:rPr>
              <w:t>个</w:t>
            </w:r>
          </w:p>
        </w:tc>
        <w:tc>
          <w:tcPr>
            <w:tcW w:w="1021" w:type="dxa"/>
            <w:tcBorders>
              <w:top w:val="single" w:color="auto" w:sz="4" w:space="0"/>
              <w:left w:val="single" w:color="auto" w:sz="4" w:space="0"/>
              <w:bottom w:val="single" w:color="auto" w:sz="4" w:space="0"/>
              <w:right w:val="single" w:color="auto" w:sz="4" w:space="0"/>
            </w:tcBorders>
            <w:noWrap/>
            <w:vAlign w:val="center"/>
          </w:tcPr>
          <w:p w14:paraId="6639EE27">
            <w:pPr>
              <w:widowControl/>
              <w:jc w:val="center"/>
              <w:rPr>
                <w:rFonts w:hint="eastAsia" w:ascii="宋体" w:hAnsi="宋体" w:eastAsia="宋体" w:cs="宋体"/>
                <w:color w:val="auto"/>
                <w:sz w:val="24"/>
              </w:rPr>
            </w:pPr>
            <w:r>
              <w:rPr>
                <w:rFonts w:hint="eastAsia" w:ascii="宋体" w:hAnsi="宋体" w:eastAsia="宋体" w:cs="宋体"/>
                <w:color w:val="auto"/>
                <w:kern w:val="0"/>
                <w:sz w:val="24"/>
              </w:rPr>
              <w:t>3</w:t>
            </w:r>
          </w:p>
        </w:tc>
      </w:tr>
      <w:tr w14:paraId="6E663D95">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7C48644F">
            <w:pPr>
              <w:widowControl/>
              <w:snapToGrid w:val="0"/>
              <w:spacing w:before="156" w:beforeLines="50" w:line="360" w:lineRule="auto"/>
              <w:jc w:val="center"/>
              <w:rPr>
                <w:rFonts w:ascii="Times New Roman" w:hAnsi="Times New Roman" w:eastAsia="宋体" w:cs="Times New Roman"/>
                <w:color w:val="auto"/>
                <w:sz w:val="24"/>
              </w:rPr>
            </w:pPr>
            <w:r>
              <w:rPr>
                <w:rFonts w:ascii="Times New Roman" w:hAnsi="Times New Roman" w:eastAsia="宋体" w:cs="Times New Roman"/>
                <w:color w:val="auto"/>
                <w:sz w:val="24"/>
              </w:rPr>
              <w:t>2</w:t>
            </w:r>
          </w:p>
        </w:tc>
        <w:tc>
          <w:tcPr>
            <w:tcW w:w="6122" w:type="dxa"/>
            <w:tcBorders>
              <w:top w:val="single" w:color="auto" w:sz="4" w:space="0"/>
              <w:left w:val="single" w:color="auto" w:sz="4" w:space="0"/>
              <w:bottom w:val="single" w:color="auto" w:sz="4" w:space="0"/>
              <w:right w:val="single" w:color="auto" w:sz="4" w:space="0"/>
            </w:tcBorders>
            <w:noWrap/>
            <w:vAlign w:val="center"/>
          </w:tcPr>
          <w:p w14:paraId="2AE1697C">
            <w:pPr>
              <w:widowControl/>
              <w:jc w:val="left"/>
              <w:rPr>
                <w:rFonts w:hint="eastAsia" w:ascii="宋体" w:hAnsi="宋体" w:eastAsia="宋体" w:cs="宋体"/>
                <w:color w:val="auto"/>
                <w:sz w:val="24"/>
              </w:rPr>
            </w:pPr>
            <w:r>
              <w:rPr>
                <w:rFonts w:hint="eastAsia" w:ascii="宋体" w:hAnsi="宋体" w:eastAsia="宋体" w:cs="宋体"/>
                <w:color w:val="auto"/>
                <w:kern w:val="0"/>
                <w:sz w:val="24"/>
              </w:rPr>
              <w:t>真空规-工艺规；量程100mTorr</w:t>
            </w:r>
          </w:p>
        </w:tc>
        <w:tc>
          <w:tcPr>
            <w:tcW w:w="974" w:type="dxa"/>
            <w:tcBorders>
              <w:top w:val="single" w:color="auto" w:sz="4" w:space="0"/>
              <w:left w:val="single" w:color="auto" w:sz="4" w:space="0"/>
              <w:bottom w:val="single" w:color="auto" w:sz="4" w:space="0"/>
              <w:right w:val="single" w:color="auto" w:sz="4" w:space="0"/>
            </w:tcBorders>
            <w:noWrap/>
            <w:vAlign w:val="center"/>
          </w:tcPr>
          <w:p w14:paraId="0D197257">
            <w:pPr>
              <w:widowControl/>
              <w:jc w:val="center"/>
              <w:rPr>
                <w:rFonts w:hint="eastAsia" w:ascii="宋体" w:hAnsi="宋体" w:eastAsia="宋体" w:cs="宋体"/>
                <w:color w:val="auto"/>
                <w:sz w:val="24"/>
              </w:rPr>
            </w:pPr>
            <w:r>
              <w:rPr>
                <w:rFonts w:hint="eastAsia" w:ascii="宋体" w:hAnsi="宋体" w:eastAsia="宋体" w:cs="宋体"/>
                <w:color w:val="auto"/>
                <w:kern w:val="0"/>
                <w:sz w:val="24"/>
              </w:rPr>
              <w:t>个</w:t>
            </w:r>
          </w:p>
        </w:tc>
        <w:tc>
          <w:tcPr>
            <w:tcW w:w="1021" w:type="dxa"/>
            <w:tcBorders>
              <w:top w:val="single" w:color="auto" w:sz="4" w:space="0"/>
              <w:left w:val="single" w:color="auto" w:sz="4" w:space="0"/>
              <w:bottom w:val="single" w:color="auto" w:sz="4" w:space="0"/>
              <w:right w:val="single" w:color="auto" w:sz="4" w:space="0"/>
            </w:tcBorders>
            <w:noWrap/>
            <w:vAlign w:val="center"/>
          </w:tcPr>
          <w:p w14:paraId="07285404">
            <w:pPr>
              <w:widowControl/>
              <w:jc w:val="center"/>
              <w:rPr>
                <w:rFonts w:hint="eastAsia" w:ascii="宋体" w:hAnsi="宋体" w:eastAsia="宋体" w:cs="宋体"/>
                <w:color w:val="auto"/>
                <w:sz w:val="24"/>
              </w:rPr>
            </w:pPr>
            <w:r>
              <w:rPr>
                <w:rFonts w:hint="eastAsia" w:ascii="宋体" w:hAnsi="宋体" w:eastAsia="宋体" w:cs="宋体"/>
                <w:color w:val="auto"/>
                <w:kern w:val="0"/>
                <w:sz w:val="24"/>
              </w:rPr>
              <w:t>2</w:t>
            </w:r>
          </w:p>
        </w:tc>
      </w:tr>
      <w:tr w14:paraId="61381777">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4DD9E495">
            <w:pPr>
              <w:widowControl/>
              <w:snapToGrid w:val="0"/>
              <w:spacing w:before="156" w:beforeLines="50" w:line="360" w:lineRule="auto"/>
              <w:jc w:val="center"/>
              <w:rPr>
                <w:rFonts w:ascii="Times New Roman" w:hAnsi="Times New Roman" w:eastAsia="宋体" w:cs="Times New Roman"/>
                <w:color w:val="auto"/>
                <w:sz w:val="24"/>
              </w:rPr>
            </w:pPr>
            <w:r>
              <w:rPr>
                <w:rFonts w:ascii="Times New Roman" w:hAnsi="Times New Roman" w:eastAsia="宋体" w:cs="Times New Roman"/>
                <w:color w:val="auto"/>
                <w:sz w:val="24"/>
              </w:rPr>
              <w:t>3</w:t>
            </w:r>
          </w:p>
        </w:tc>
        <w:tc>
          <w:tcPr>
            <w:tcW w:w="6122" w:type="dxa"/>
            <w:tcBorders>
              <w:top w:val="single" w:color="auto" w:sz="4" w:space="0"/>
              <w:left w:val="single" w:color="auto" w:sz="4" w:space="0"/>
              <w:bottom w:val="single" w:color="auto" w:sz="4" w:space="0"/>
              <w:right w:val="single" w:color="auto" w:sz="4" w:space="0"/>
            </w:tcBorders>
            <w:noWrap/>
            <w:vAlign w:val="center"/>
          </w:tcPr>
          <w:p w14:paraId="68004B19">
            <w:pPr>
              <w:widowControl/>
              <w:jc w:val="left"/>
              <w:rPr>
                <w:rFonts w:hint="eastAsia" w:ascii="宋体" w:hAnsi="宋体" w:eastAsia="宋体" w:cs="宋体"/>
                <w:color w:val="auto"/>
                <w:sz w:val="24"/>
              </w:rPr>
            </w:pPr>
            <w:r>
              <w:rPr>
                <w:rFonts w:hint="eastAsia" w:ascii="宋体" w:hAnsi="宋体" w:eastAsia="宋体" w:cs="宋体"/>
                <w:color w:val="auto"/>
                <w:kern w:val="0"/>
                <w:sz w:val="24"/>
              </w:rPr>
              <w:t>真空规-粗真空计；量程10Torr</w:t>
            </w:r>
          </w:p>
        </w:tc>
        <w:tc>
          <w:tcPr>
            <w:tcW w:w="974" w:type="dxa"/>
            <w:tcBorders>
              <w:top w:val="single" w:color="auto" w:sz="4" w:space="0"/>
              <w:left w:val="single" w:color="auto" w:sz="4" w:space="0"/>
              <w:bottom w:val="single" w:color="auto" w:sz="4" w:space="0"/>
              <w:right w:val="single" w:color="auto" w:sz="4" w:space="0"/>
            </w:tcBorders>
            <w:noWrap/>
            <w:vAlign w:val="center"/>
          </w:tcPr>
          <w:p w14:paraId="6F30B37D">
            <w:pPr>
              <w:widowControl/>
              <w:jc w:val="center"/>
              <w:rPr>
                <w:rFonts w:hint="eastAsia" w:ascii="宋体" w:hAnsi="宋体" w:eastAsia="宋体" w:cs="宋体"/>
                <w:color w:val="auto"/>
                <w:sz w:val="24"/>
              </w:rPr>
            </w:pPr>
            <w:r>
              <w:rPr>
                <w:rFonts w:hint="eastAsia" w:ascii="宋体" w:hAnsi="宋体" w:eastAsia="宋体" w:cs="宋体"/>
                <w:color w:val="auto"/>
                <w:kern w:val="0"/>
                <w:sz w:val="24"/>
              </w:rPr>
              <w:t>个</w:t>
            </w:r>
          </w:p>
        </w:tc>
        <w:tc>
          <w:tcPr>
            <w:tcW w:w="1021" w:type="dxa"/>
            <w:tcBorders>
              <w:top w:val="single" w:color="auto" w:sz="4" w:space="0"/>
              <w:left w:val="single" w:color="auto" w:sz="4" w:space="0"/>
              <w:bottom w:val="single" w:color="auto" w:sz="4" w:space="0"/>
              <w:right w:val="single" w:color="auto" w:sz="4" w:space="0"/>
            </w:tcBorders>
            <w:noWrap/>
            <w:vAlign w:val="center"/>
          </w:tcPr>
          <w:p w14:paraId="37457B1C">
            <w:pPr>
              <w:widowControl/>
              <w:jc w:val="center"/>
              <w:rPr>
                <w:rFonts w:hint="eastAsia" w:ascii="宋体" w:hAnsi="宋体" w:eastAsia="宋体" w:cs="宋体"/>
                <w:color w:val="auto"/>
                <w:sz w:val="24"/>
              </w:rPr>
            </w:pPr>
            <w:r>
              <w:rPr>
                <w:rFonts w:hint="eastAsia" w:ascii="宋体" w:hAnsi="宋体" w:eastAsia="宋体" w:cs="宋体"/>
                <w:color w:val="auto"/>
                <w:kern w:val="0"/>
                <w:sz w:val="24"/>
              </w:rPr>
              <w:t>3</w:t>
            </w:r>
          </w:p>
        </w:tc>
      </w:tr>
      <w:tr w14:paraId="53025DF9">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3CC28F26">
            <w:pPr>
              <w:widowControl/>
              <w:snapToGrid w:val="0"/>
              <w:spacing w:before="156" w:beforeLines="50" w:line="360" w:lineRule="auto"/>
              <w:jc w:val="center"/>
              <w:rPr>
                <w:rFonts w:ascii="Times New Roman" w:hAnsi="Times New Roman" w:eastAsia="宋体" w:cs="Times New Roman"/>
                <w:color w:val="auto"/>
                <w:sz w:val="24"/>
              </w:rPr>
            </w:pPr>
            <w:r>
              <w:rPr>
                <w:rFonts w:ascii="Times New Roman" w:hAnsi="Times New Roman" w:eastAsia="宋体" w:cs="Times New Roman"/>
                <w:color w:val="auto"/>
                <w:sz w:val="24"/>
              </w:rPr>
              <w:t>4</w:t>
            </w:r>
          </w:p>
        </w:tc>
        <w:tc>
          <w:tcPr>
            <w:tcW w:w="6122" w:type="dxa"/>
            <w:tcBorders>
              <w:top w:val="single" w:color="auto" w:sz="4" w:space="0"/>
              <w:left w:val="single" w:color="auto" w:sz="4" w:space="0"/>
              <w:bottom w:val="single" w:color="auto" w:sz="4" w:space="0"/>
              <w:right w:val="single" w:color="auto" w:sz="4" w:space="0"/>
            </w:tcBorders>
            <w:noWrap/>
            <w:vAlign w:val="center"/>
          </w:tcPr>
          <w:p w14:paraId="734E017F">
            <w:pPr>
              <w:widowControl/>
              <w:jc w:val="left"/>
              <w:rPr>
                <w:rFonts w:hint="eastAsia" w:ascii="宋体" w:hAnsi="宋体" w:eastAsia="宋体" w:cs="宋体"/>
                <w:color w:val="auto"/>
                <w:sz w:val="24"/>
              </w:rPr>
            </w:pPr>
            <w:r>
              <w:rPr>
                <w:rFonts w:hint="eastAsia" w:ascii="宋体" w:hAnsi="宋体" w:eastAsia="宋体" w:cs="宋体"/>
                <w:color w:val="auto"/>
                <w:kern w:val="0"/>
                <w:sz w:val="24"/>
              </w:rPr>
              <w:t>摆阀</w:t>
            </w:r>
          </w:p>
        </w:tc>
        <w:tc>
          <w:tcPr>
            <w:tcW w:w="974" w:type="dxa"/>
            <w:tcBorders>
              <w:top w:val="single" w:color="auto" w:sz="4" w:space="0"/>
              <w:left w:val="single" w:color="auto" w:sz="4" w:space="0"/>
              <w:bottom w:val="single" w:color="auto" w:sz="4" w:space="0"/>
              <w:right w:val="single" w:color="auto" w:sz="4" w:space="0"/>
            </w:tcBorders>
            <w:noWrap/>
            <w:vAlign w:val="center"/>
          </w:tcPr>
          <w:p w14:paraId="2046713B">
            <w:pPr>
              <w:widowControl/>
              <w:jc w:val="center"/>
              <w:rPr>
                <w:rFonts w:hint="eastAsia" w:ascii="宋体" w:hAnsi="宋体" w:eastAsia="宋体" w:cs="宋体"/>
                <w:color w:val="auto"/>
                <w:sz w:val="24"/>
              </w:rPr>
            </w:pPr>
            <w:r>
              <w:rPr>
                <w:rFonts w:hint="eastAsia" w:ascii="宋体" w:hAnsi="宋体" w:eastAsia="宋体" w:cs="宋体"/>
                <w:color w:val="auto"/>
                <w:kern w:val="0"/>
                <w:sz w:val="24"/>
              </w:rPr>
              <w:t>个</w:t>
            </w:r>
          </w:p>
        </w:tc>
        <w:tc>
          <w:tcPr>
            <w:tcW w:w="1021" w:type="dxa"/>
            <w:tcBorders>
              <w:top w:val="single" w:color="auto" w:sz="4" w:space="0"/>
              <w:left w:val="single" w:color="auto" w:sz="4" w:space="0"/>
              <w:bottom w:val="single" w:color="auto" w:sz="4" w:space="0"/>
              <w:right w:val="single" w:color="auto" w:sz="4" w:space="0"/>
            </w:tcBorders>
            <w:noWrap/>
            <w:vAlign w:val="center"/>
          </w:tcPr>
          <w:p w14:paraId="3B1642A1">
            <w:pPr>
              <w:widowControl/>
              <w:jc w:val="center"/>
              <w:rPr>
                <w:rFonts w:hint="eastAsia" w:ascii="宋体" w:hAnsi="宋体" w:eastAsia="宋体" w:cs="宋体"/>
                <w:color w:val="auto"/>
                <w:sz w:val="24"/>
              </w:rPr>
            </w:pPr>
            <w:r>
              <w:rPr>
                <w:rFonts w:hint="eastAsia" w:ascii="宋体" w:hAnsi="宋体" w:eastAsia="宋体" w:cs="宋体"/>
                <w:color w:val="auto"/>
                <w:kern w:val="0"/>
                <w:sz w:val="24"/>
              </w:rPr>
              <w:t>1</w:t>
            </w:r>
          </w:p>
        </w:tc>
      </w:tr>
      <w:tr w14:paraId="32DFE4AB">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64FBD21E">
            <w:pPr>
              <w:widowControl/>
              <w:snapToGrid w:val="0"/>
              <w:spacing w:before="156" w:beforeLines="50" w:line="360" w:lineRule="auto"/>
              <w:jc w:val="center"/>
              <w:rPr>
                <w:rFonts w:ascii="Times New Roman" w:hAnsi="Times New Roman" w:eastAsia="宋体" w:cs="Times New Roman"/>
                <w:color w:val="auto"/>
                <w:sz w:val="24"/>
              </w:rPr>
            </w:pPr>
            <w:r>
              <w:rPr>
                <w:rFonts w:ascii="Times New Roman" w:hAnsi="Times New Roman" w:eastAsia="宋体" w:cs="Times New Roman"/>
                <w:color w:val="auto"/>
                <w:sz w:val="24"/>
              </w:rPr>
              <w:t>5</w:t>
            </w:r>
          </w:p>
        </w:tc>
        <w:tc>
          <w:tcPr>
            <w:tcW w:w="6122" w:type="dxa"/>
            <w:tcBorders>
              <w:top w:val="single" w:color="auto" w:sz="4" w:space="0"/>
              <w:left w:val="single" w:color="auto" w:sz="4" w:space="0"/>
              <w:bottom w:val="single" w:color="auto" w:sz="4" w:space="0"/>
              <w:right w:val="single" w:color="auto" w:sz="4" w:space="0"/>
            </w:tcBorders>
            <w:noWrap/>
            <w:vAlign w:val="center"/>
          </w:tcPr>
          <w:p w14:paraId="096962DB">
            <w:pPr>
              <w:widowControl/>
              <w:jc w:val="left"/>
              <w:rPr>
                <w:rFonts w:hint="eastAsia" w:ascii="宋体" w:hAnsi="宋体" w:eastAsia="宋体" w:cs="宋体"/>
                <w:color w:val="auto"/>
                <w:sz w:val="24"/>
              </w:rPr>
            </w:pPr>
            <w:r>
              <w:rPr>
                <w:rFonts w:hint="eastAsia" w:ascii="宋体" w:hAnsi="宋体" w:eastAsia="宋体" w:cs="宋体"/>
                <w:color w:val="auto"/>
                <w:kern w:val="0"/>
                <w:sz w:val="24"/>
              </w:rPr>
              <w:t>分子泵</w:t>
            </w:r>
          </w:p>
        </w:tc>
        <w:tc>
          <w:tcPr>
            <w:tcW w:w="974" w:type="dxa"/>
            <w:tcBorders>
              <w:top w:val="single" w:color="auto" w:sz="4" w:space="0"/>
              <w:left w:val="single" w:color="auto" w:sz="4" w:space="0"/>
              <w:bottom w:val="single" w:color="auto" w:sz="4" w:space="0"/>
              <w:right w:val="single" w:color="auto" w:sz="4" w:space="0"/>
            </w:tcBorders>
            <w:noWrap/>
            <w:vAlign w:val="center"/>
          </w:tcPr>
          <w:p w14:paraId="7175A822">
            <w:pPr>
              <w:widowControl/>
              <w:jc w:val="center"/>
              <w:rPr>
                <w:rFonts w:hint="eastAsia" w:ascii="宋体" w:hAnsi="宋体" w:eastAsia="宋体" w:cs="宋体"/>
                <w:color w:val="auto"/>
                <w:sz w:val="24"/>
              </w:rPr>
            </w:pPr>
            <w:r>
              <w:rPr>
                <w:rFonts w:hint="eastAsia" w:ascii="宋体" w:hAnsi="宋体" w:eastAsia="宋体" w:cs="宋体"/>
                <w:color w:val="auto"/>
                <w:kern w:val="0"/>
                <w:sz w:val="24"/>
              </w:rPr>
              <w:t>个</w:t>
            </w:r>
          </w:p>
        </w:tc>
        <w:tc>
          <w:tcPr>
            <w:tcW w:w="1021" w:type="dxa"/>
            <w:tcBorders>
              <w:top w:val="single" w:color="auto" w:sz="4" w:space="0"/>
              <w:left w:val="single" w:color="auto" w:sz="4" w:space="0"/>
              <w:bottom w:val="single" w:color="auto" w:sz="4" w:space="0"/>
              <w:right w:val="single" w:color="auto" w:sz="4" w:space="0"/>
            </w:tcBorders>
            <w:noWrap/>
            <w:vAlign w:val="center"/>
          </w:tcPr>
          <w:p w14:paraId="0CEF593A">
            <w:pPr>
              <w:widowControl/>
              <w:jc w:val="center"/>
              <w:rPr>
                <w:rFonts w:hint="eastAsia" w:ascii="宋体" w:hAnsi="宋体" w:eastAsia="宋体" w:cs="宋体"/>
                <w:color w:val="auto"/>
                <w:sz w:val="24"/>
              </w:rPr>
            </w:pPr>
            <w:r>
              <w:rPr>
                <w:rFonts w:hint="eastAsia" w:ascii="宋体" w:hAnsi="宋体" w:eastAsia="宋体" w:cs="宋体"/>
                <w:color w:val="auto"/>
                <w:kern w:val="0"/>
                <w:sz w:val="24"/>
              </w:rPr>
              <w:t>1</w:t>
            </w:r>
          </w:p>
        </w:tc>
      </w:tr>
      <w:tr w14:paraId="0976A09B">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759B8146">
            <w:pPr>
              <w:widowControl/>
              <w:snapToGrid w:val="0"/>
              <w:spacing w:before="156" w:beforeLines="50"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6</w:t>
            </w:r>
          </w:p>
        </w:tc>
        <w:tc>
          <w:tcPr>
            <w:tcW w:w="6122" w:type="dxa"/>
            <w:tcBorders>
              <w:top w:val="single" w:color="auto" w:sz="4" w:space="0"/>
              <w:left w:val="single" w:color="auto" w:sz="4" w:space="0"/>
              <w:bottom w:val="single" w:color="auto" w:sz="4" w:space="0"/>
              <w:right w:val="single" w:color="auto" w:sz="4" w:space="0"/>
            </w:tcBorders>
            <w:noWrap/>
            <w:vAlign w:val="center"/>
          </w:tcPr>
          <w:p w14:paraId="56224198">
            <w:pPr>
              <w:widowControl/>
              <w:jc w:val="left"/>
              <w:rPr>
                <w:rFonts w:hint="eastAsia" w:ascii="宋体" w:hAnsi="宋体" w:eastAsia="宋体" w:cs="宋体"/>
                <w:color w:val="auto"/>
                <w:sz w:val="24"/>
              </w:rPr>
            </w:pPr>
            <w:r>
              <w:rPr>
                <w:rFonts w:hint="eastAsia" w:ascii="宋体" w:hAnsi="宋体" w:eastAsia="宋体" w:cs="宋体"/>
                <w:color w:val="auto"/>
                <w:kern w:val="0"/>
                <w:sz w:val="24"/>
              </w:rPr>
              <w:t>压力控制器</w:t>
            </w:r>
          </w:p>
        </w:tc>
        <w:tc>
          <w:tcPr>
            <w:tcW w:w="974" w:type="dxa"/>
            <w:tcBorders>
              <w:top w:val="single" w:color="auto" w:sz="4" w:space="0"/>
              <w:left w:val="single" w:color="auto" w:sz="4" w:space="0"/>
              <w:bottom w:val="single" w:color="auto" w:sz="4" w:space="0"/>
              <w:right w:val="single" w:color="auto" w:sz="4" w:space="0"/>
            </w:tcBorders>
            <w:noWrap/>
            <w:vAlign w:val="center"/>
          </w:tcPr>
          <w:p w14:paraId="3AEA72EE">
            <w:pPr>
              <w:widowControl/>
              <w:jc w:val="center"/>
              <w:rPr>
                <w:rFonts w:hint="eastAsia" w:ascii="宋体" w:hAnsi="宋体" w:eastAsia="宋体" w:cs="宋体"/>
                <w:color w:val="auto"/>
                <w:sz w:val="24"/>
              </w:rPr>
            </w:pPr>
            <w:r>
              <w:rPr>
                <w:rFonts w:hint="eastAsia" w:ascii="宋体" w:hAnsi="宋体" w:eastAsia="宋体" w:cs="宋体"/>
                <w:color w:val="auto"/>
                <w:kern w:val="0"/>
                <w:sz w:val="24"/>
              </w:rPr>
              <w:t>个</w:t>
            </w:r>
          </w:p>
        </w:tc>
        <w:tc>
          <w:tcPr>
            <w:tcW w:w="1021" w:type="dxa"/>
            <w:tcBorders>
              <w:top w:val="single" w:color="auto" w:sz="4" w:space="0"/>
              <w:left w:val="single" w:color="auto" w:sz="4" w:space="0"/>
              <w:bottom w:val="single" w:color="auto" w:sz="4" w:space="0"/>
              <w:right w:val="single" w:color="auto" w:sz="4" w:space="0"/>
            </w:tcBorders>
            <w:noWrap/>
            <w:vAlign w:val="center"/>
          </w:tcPr>
          <w:p w14:paraId="736C1DB2">
            <w:pPr>
              <w:widowControl/>
              <w:jc w:val="center"/>
              <w:rPr>
                <w:rFonts w:hint="eastAsia" w:ascii="宋体" w:hAnsi="宋体" w:eastAsia="宋体" w:cs="宋体"/>
                <w:color w:val="auto"/>
                <w:sz w:val="24"/>
              </w:rPr>
            </w:pPr>
            <w:r>
              <w:rPr>
                <w:rFonts w:hint="eastAsia" w:ascii="宋体" w:hAnsi="宋体" w:eastAsia="宋体" w:cs="宋体"/>
                <w:color w:val="auto"/>
                <w:kern w:val="0"/>
                <w:sz w:val="24"/>
              </w:rPr>
              <w:t>1</w:t>
            </w:r>
          </w:p>
        </w:tc>
      </w:tr>
      <w:tr w14:paraId="5B4AB7D4">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7740D1C4">
            <w:pPr>
              <w:widowControl/>
              <w:snapToGrid w:val="0"/>
              <w:spacing w:before="156" w:beforeLines="50" w:line="360" w:lineRule="auto"/>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7</w:t>
            </w:r>
          </w:p>
        </w:tc>
        <w:tc>
          <w:tcPr>
            <w:tcW w:w="6122" w:type="dxa"/>
            <w:tcBorders>
              <w:top w:val="single" w:color="auto" w:sz="4" w:space="0"/>
              <w:left w:val="single" w:color="auto" w:sz="4" w:space="0"/>
              <w:bottom w:val="single" w:color="auto" w:sz="4" w:space="0"/>
              <w:right w:val="single" w:color="auto" w:sz="4" w:space="0"/>
            </w:tcBorders>
            <w:noWrap/>
            <w:vAlign w:val="center"/>
          </w:tcPr>
          <w:p w14:paraId="5EC07E86">
            <w:pPr>
              <w:widowControl/>
              <w:jc w:val="left"/>
              <w:rPr>
                <w:rFonts w:hint="eastAsia" w:ascii="宋体" w:hAnsi="宋体" w:eastAsia="宋体" w:cs="宋体"/>
                <w:color w:val="auto"/>
                <w:sz w:val="24"/>
              </w:rPr>
            </w:pPr>
            <w:r>
              <w:rPr>
                <w:rFonts w:hint="eastAsia" w:ascii="宋体" w:hAnsi="宋体" w:eastAsia="宋体" w:cs="宋体"/>
                <w:color w:val="auto"/>
                <w:kern w:val="0"/>
                <w:sz w:val="24"/>
              </w:rPr>
              <w:t>上射频电源</w:t>
            </w:r>
          </w:p>
        </w:tc>
        <w:tc>
          <w:tcPr>
            <w:tcW w:w="974" w:type="dxa"/>
            <w:tcBorders>
              <w:top w:val="single" w:color="auto" w:sz="4" w:space="0"/>
              <w:left w:val="single" w:color="auto" w:sz="4" w:space="0"/>
              <w:bottom w:val="single" w:color="auto" w:sz="4" w:space="0"/>
              <w:right w:val="single" w:color="auto" w:sz="4" w:space="0"/>
            </w:tcBorders>
            <w:noWrap/>
            <w:vAlign w:val="center"/>
          </w:tcPr>
          <w:p w14:paraId="043161D1">
            <w:pPr>
              <w:widowControl/>
              <w:jc w:val="center"/>
              <w:rPr>
                <w:rFonts w:hint="eastAsia" w:ascii="宋体" w:hAnsi="宋体" w:eastAsia="宋体" w:cs="宋体"/>
                <w:color w:val="auto"/>
                <w:sz w:val="24"/>
              </w:rPr>
            </w:pPr>
            <w:r>
              <w:rPr>
                <w:rFonts w:hint="eastAsia" w:ascii="宋体" w:hAnsi="宋体" w:eastAsia="宋体" w:cs="宋体"/>
                <w:color w:val="auto"/>
                <w:kern w:val="0"/>
                <w:sz w:val="24"/>
              </w:rPr>
              <w:t>个</w:t>
            </w:r>
          </w:p>
        </w:tc>
        <w:tc>
          <w:tcPr>
            <w:tcW w:w="1021" w:type="dxa"/>
            <w:tcBorders>
              <w:top w:val="single" w:color="auto" w:sz="4" w:space="0"/>
              <w:left w:val="single" w:color="auto" w:sz="4" w:space="0"/>
              <w:bottom w:val="single" w:color="auto" w:sz="4" w:space="0"/>
              <w:right w:val="single" w:color="auto" w:sz="4" w:space="0"/>
            </w:tcBorders>
            <w:noWrap/>
            <w:vAlign w:val="center"/>
          </w:tcPr>
          <w:p w14:paraId="47418CA3">
            <w:pPr>
              <w:widowControl/>
              <w:jc w:val="center"/>
              <w:rPr>
                <w:rFonts w:hint="eastAsia" w:ascii="宋体" w:hAnsi="宋体" w:eastAsia="宋体" w:cs="宋体"/>
                <w:color w:val="auto"/>
                <w:sz w:val="24"/>
              </w:rPr>
            </w:pPr>
            <w:r>
              <w:rPr>
                <w:rFonts w:hint="eastAsia" w:ascii="宋体" w:hAnsi="宋体" w:eastAsia="宋体" w:cs="宋体"/>
                <w:color w:val="auto"/>
                <w:kern w:val="0"/>
                <w:sz w:val="24"/>
              </w:rPr>
              <w:t>2</w:t>
            </w:r>
          </w:p>
        </w:tc>
      </w:tr>
      <w:tr w14:paraId="4F297DF7">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405AF4CE">
            <w:pPr>
              <w:widowControl/>
              <w:snapToGrid w:val="0"/>
              <w:spacing w:before="156" w:beforeLines="50" w:line="360" w:lineRule="auto"/>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8</w:t>
            </w:r>
          </w:p>
        </w:tc>
        <w:tc>
          <w:tcPr>
            <w:tcW w:w="6122" w:type="dxa"/>
            <w:tcBorders>
              <w:top w:val="single" w:color="auto" w:sz="4" w:space="0"/>
              <w:left w:val="single" w:color="auto" w:sz="4" w:space="0"/>
              <w:bottom w:val="single" w:color="auto" w:sz="4" w:space="0"/>
              <w:right w:val="single" w:color="auto" w:sz="4" w:space="0"/>
            </w:tcBorders>
            <w:noWrap/>
            <w:vAlign w:val="center"/>
          </w:tcPr>
          <w:p w14:paraId="082EF43D">
            <w:pPr>
              <w:widowControl/>
              <w:jc w:val="left"/>
              <w:rPr>
                <w:rFonts w:hint="eastAsia" w:ascii="宋体" w:hAnsi="宋体" w:eastAsia="宋体" w:cs="宋体"/>
                <w:color w:val="auto"/>
                <w:sz w:val="24"/>
              </w:rPr>
            </w:pPr>
            <w:r>
              <w:rPr>
                <w:rFonts w:hint="eastAsia" w:ascii="宋体" w:hAnsi="宋体" w:eastAsia="宋体" w:cs="宋体"/>
                <w:color w:val="auto"/>
                <w:kern w:val="0"/>
                <w:sz w:val="24"/>
              </w:rPr>
              <w:t>上匹配器</w:t>
            </w:r>
          </w:p>
        </w:tc>
        <w:tc>
          <w:tcPr>
            <w:tcW w:w="974" w:type="dxa"/>
            <w:tcBorders>
              <w:top w:val="single" w:color="auto" w:sz="4" w:space="0"/>
              <w:left w:val="single" w:color="auto" w:sz="4" w:space="0"/>
              <w:bottom w:val="single" w:color="auto" w:sz="4" w:space="0"/>
              <w:right w:val="single" w:color="auto" w:sz="4" w:space="0"/>
            </w:tcBorders>
            <w:noWrap/>
            <w:vAlign w:val="center"/>
          </w:tcPr>
          <w:p w14:paraId="13207142">
            <w:pPr>
              <w:widowControl/>
              <w:jc w:val="center"/>
              <w:rPr>
                <w:rFonts w:hint="eastAsia" w:ascii="宋体" w:hAnsi="宋体" w:eastAsia="宋体" w:cs="宋体"/>
                <w:color w:val="auto"/>
                <w:sz w:val="24"/>
              </w:rPr>
            </w:pPr>
            <w:r>
              <w:rPr>
                <w:rFonts w:hint="eastAsia" w:ascii="宋体" w:hAnsi="宋体" w:eastAsia="宋体" w:cs="宋体"/>
                <w:color w:val="auto"/>
                <w:kern w:val="0"/>
                <w:sz w:val="24"/>
              </w:rPr>
              <w:t>个</w:t>
            </w:r>
          </w:p>
        </w:tc>
        <w:tc>
          <w:tcPr>
            <w:tcW w:w="1021" w:type="dxa"/>
            <w:tcBorders>
              <w:top w:val="single" w:color="auto" w:sz="4" w:space="0"/>
              <w:left w:val="single" w:color="auto" w:sz="4" w:space="0"/>
              <w:bottom w:val="single" w:color="auto" w:sz="4" w:space="0"/>
              <w:right w:val="single" w:color="auto" w:sz="4" w:space="0"/>
            </w:tcBorders>
            <w:noWrap/>
            <w:vAlign w:val="center"/>
          </w:tcPr>
          <w:p w14:paraId="2FC10C1D">
            <w:pPr>
              <w:widowControl/>
              <w:jc w:val="center"/>
              <w:rPr>
                <w:rFonts w:hint="eastAsia" w:ascii="宋体" w:hAnsi="宋体" w:eastAsia="宋体" w:cs="宋体"/>
                <w:color w:val="auto"/>
                <w:sz w:val="24"/>
              </w:rPr>
            </w:pPr>
            <w:r>
              <w:rPr>
                <w:rFonts w:hint="eastAsia" w:ascii="宋体" w:hAnsi="宋体" w:eastAsia="宋体" w:cs="宋体"/>
                <w:color w:val="auto"/>
                <w:kern w:val="0"/>
                <w:sz w:val="24"/>
              </w:rPr>
              <w:t>2</w:t>
            </w:r>
          </w:p>
        </w:tc>
      </w:tr>
      <w:tr w14:paraId="7E07C77E">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704ECAD9">
            <w:pPr>
              <w:widowControl/>
              <w:snapToGrid w:val="0"/>
              <w:spacing w:before="156" w:beforeLines="50" w:line="360" w:lineRule="auto"/>
              <w:jc w:val="center"/>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9</w:t>
            </w:r>
          </w:p>
        </w:tc>
        <w:tc>
          <w:tcPr>
            <w:tcW w:w="6122" w:type="dxa"/>
            <w:tcBorders>
              <w:top w:val="single" w:color="auto" w:sz="4" w:space="0"/>
              <w:left w:val="single" w:color="auto" w:sz="4" w:space="0"/>
              <w:bottom w:val="single" w:color="auto" w:sz="4" w:space="0"/>
              <w:right w:val="single" w:color="auto" w:sz="4" w:space="0"/>
            </w:tcBorders>
            <w:noWrap/>
            <w:vAlign w:val="center"/>
          </w:tcPr>
          <w:p w14:paraId="209B90DB">
            <w:pPr>
              <w:widowControl/>
              <w:jc w:val="left"/>
              <w:rPr>
                <w:rFonts w:hint="eastAsia" w:ascii="宋体" w:hAnsi="宋体" w:eastAsia="宋体" w:cs="宋体"/>
                <w:color w:val="auto"/>
                <w:sz w:val="24"/>
              </w:rPr>
            </w:pPr>
            <w:r>
              <w:rPr>
                <w:rFonts w:hint="eastAsia" w:ascii="宋体" w:hAnsi="宋体" w:eastAsia="宋体" w:cs="宋体"/>
                <w:color w:val="auto"/>
                <w:kern w:val="0"/>
                <w:sz w:val="24"/>
              </w:rPr>
              <w:t>下匹配器</w:t>
            </w:r>
          </w:p>
        </w:tc>
        <w:tc>
          <w:tcPr>
            <w:tcW w:w="974" w:type="dxa"/>
            <w:tcBorders>
              <w:top w:val="single" w:color="auto" w:sz="4" w:space="0"/>
              <w:left w:val="single" w:color="auto" w:sz="4" w:space="0"/>
              <w:bottom w:val="single" w:color="auto" w:sz="4" w:space="0"/>
              <w:right w:val="single" w:color="auto" w:sz="4" w:space="0"/>
            </w:tcBorders>
            <w:noWrap/>
            <w:vAlign w:val="center"/>
          </w:tcPr>
          <w:p w14:paraId="3885F612">
            <w:pPr>
              <w:widowControl/>
              <w:jc w:val="center"/>
              <w:rPr>
                <w:rFonts w:hint="eastAsia" w:ascii="宋体" w:hAnsi="宋体" w:eastAsia="宋体" w:cs="宋体"/>
                <w:color w:val="auto"/>
                <w:sz w:val="24"/>
              </w:rPr>
            </w:pPr>
            <w:r>
              <w:rPr>
                <w:rFonts w:hint="eastAsia" w:ascii="宋体" w:hAnsi="宋体" w:eastAsia="宋体" w:cs="宋体"/>
                <w:color w:val="auto"/>
                <w:kern w:val="0"/>
                <w:sz w:val="24"/>
              </w:rPr>
              <w:t>个</w:t>
            </w:r>
          </w:p>
        </w:tc>
        <w:tc>
          <w:tcPr>
            <w:tcW w:w="1021" w:type="dxa"/>
            <w:tcBorders>
              <w:top w:val="single" w:color="auto" w:sz="4" w:space="0"/>
              <w:left w:val="single" w:color="auto" w:sz="4" w:space="0"/>
              <w:bottom w:val="single" w:color="auto" w:sz="4" w:space="0"/>
              <w:right w:val="single" w:color="auto" w:sz="4" w:space="0"/>
            </w:tcBorders>
            <w:noWrap/>
            <w:vAlign w:val="center"/>
          </w:tcPr>
          <w:p w14:paraId="4257E9DC">
            <w:pPr>
              <w:widowControl/>
              <w:jc w:val="center"/>
              <w:rPr>
                <w:rFonts w:hint="eastAsia" w:ascii="宋体" w:hAnsi="宋体" w:eastAsia="宋体" w:cs="宋体"/>
                <w:color w:val="auto"/>
                <w:sz w:val="24"/>
              </w:rPr>
            </w:pPr>
            <w:r>
              <w:rPr>
                <w:rFonts w:hint="eastAsia" w:ascii="宋体" w:hAnsi="宋体" w:eastAsia="宋体" w:cs="宋体"/>
                <w:color w:val="auto"/>
                <w:kern w:val="0"/>
                <w:sz w:val="24"/>
              </w:rPr>
              <w:t>1</w:t>
            </w:r>
          </w:p>
        </w:tc>
      </w:tr>
      <w:tr w14:paraId="4D8F97E7">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3E855EB0">
            <w:pPr>
              <w:widowControl/>
              <w:snapToGrid w:val="0"/>
              <w:spacing w:before="156" w:beforeLines="50"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10</w:t>
            </w:r>
          </w:p>
        </w:tc>
        <w:tc>
          <w:tcPr>
            <w:tcW w:w="6122" w:type="dxa"/>
            <w:tcBorders>
              <w:top w:val="single" w:color="auto" w:sz="4" w:space="0"/>
              <w:left w:val="single" w:color="auto" w:sz="4" w:space="0"/>
              <w:bottom w:val="single" w:color="auto" w:sz="4" w:space="0"/>
              <w:right w:val="single" w:color="auto" w:sz="4" w:space="0"/>
            </w:tcBorders>
            <w:noWrap/>
            <w:vAlign w:val="center"/>
          </w:tcPr>
          <w:p w14:paraId="024FA05E">
            <w:pPr>
              <w:widowControl/>
              <w:jc w:val="left"/>
              <w:rPr>
                <w:rFonts w:hint="eastAsia" w:ascii="宋体" w:hAnsi="宋体" w:eastAsia="宋体" w:cs="宋体"/>
                <w:color w:val="auto"/>
                <w:sz w:val="24"/>
              </w:rPr>
            </w:pPr>
            <w:r>
              <w:rPr>
                <w:rFonts w:hint="eastAsia" w:ascii="宋体" w:hAnsi="宋体" w:eastAsia="宋体" w:cs="宋体"/>
                <w:color w:val="auto"/>
                <w:kern w:val="0"/>
                <w:sz w:val="24"/>
              </w:rPr>
              <w:t>下射频电源</w:t>
            </w:r>
          </w:p>
        </w:tc>
        <w:tc>
          <w:tcPr>
            <w:tcW w:w="974" w:type="dxa"/>
            <w:tcBorders>
              <w:top w:val="single" w:color="auto" w:sz="4" w:space="0"/>
              <w:left w:val="single" w:color="auto" w:sz="4" w:space="0"/>
              <w:bottom w:val="single" w:color="auto" w:sz="4" w:space="0"/>
              <w:right w:val="single" w:color="auto" w:sz="4" w:space="0"/>
            </w:tcBorders>
            <w:noWrap/>
            <w:vAlign w:val="center"/>
          </w:tcPr>
          <w:p w14:paraId="0AD2B61D">
            <w:pPr>
              <w:widowControl/>
              <w:jc w:val="center"/>
              <w:rPr>
                <w:rFonts w:hint="eastAsia" w:ascii="宋体" w:hAnsi="宋体" w:eastAsia="宋体" w:cs="宋体"/>
                <w:color w:val="auto"/>
                <w:sz w:val="24"/>
              </w:rPr>
            </w:pPr>
            <w:r>
              <w:rPr>
                <w:rFonts w:hint="eastAsia" w:ascii="宋体" w:hAnsi="宋体" w:eastAsia="宋体" w:cs="宋体"/>
                <w:color w:val="auto"/>
                <w:kern w:val="0"/>
                <w:sz w:val="24"/>
              </w:rPr>
              <w:t>个</w:t>
            </w:r>
          </w:p>
        </w:tc>
        <w:tc>
          <w:tcPr>
            <w:tcW w:w="1021" w:type="dxa"/>
            <w:tcBorders>
              <w:top w:val="single" w:color="auto" w:sz="4" w:space="0"/>
              <w:left w:val="single" w:color="auto" w:sz="4" w:space="0"/>
              <w:bottom w:val="single" w:color="auto" w:sz="4" w:space="0"/>
              <w:right w:val="single" w:color="auto" w:sz="4" w:space="0"/>
            </w:tcBorders>
            <w:noWrap/>
            <w:vAlign w:val="center"/>
          </w:tcPr>
          <w:p w14:paraId="1C26D04C">
            <w:pPr>
              <w:widowControl/>
              <w:jc w:val="center"/>
              <w:rPr>
                <w:rFonts w:hint="eastAsia" w:ascii="宋体" w:hAnsi="宋体" w:eastAsia="宋体" w:cs="宋体"/>
                <w:color w:val="auto"/>
                <w:sz w:val="24"/>
              </w:rPr>
            </w:pPr>
            <w:r>
              <w:rPr>
                <w:rFonts w:hint="eastAsia" w:ascii="宋体" w:hAnsi="宋体" w:eastAsia="宋体" w:cs="宋体"/>
                <w:color w:val="auto"/>
                <w:kern w:val="0"/>
                <w:sz w:val="24"/>
              </w:rPr>
              <w:t>1</w:t>
            </w:r>
          </w:p>
        </w:tc>
      </w:tr>
      <w:tr w14:paraId="198B32DC">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1EBDD83E">
            <w:pPr>
              <w:widowControl/>
              <w:snapToGrid w:val="0"/>
              <w:spacing w:before="156" w:beforeLines="50"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11</w:t>
            </w:r>
          </w:p>
        </w:tc>
        <w:tc>
          <w:tcPr>
            <w:tcW w:w="6122" w:type="dxa"/>
            <w:tcBorders>
              <w:top w:val="single" w:color="auto" w:sz="4" w:space="0"/>
              <w:left w:val="single" w:color="auto" w:sz="4" w:space="0"/>
              <w:bottom w:val="single" w:color="auto" w:sz="4" w:space="0"/>
              <w:right w:val="single" w:color="auto" w:sz="4" w:space="0"/>
            </w:tcBorders>
            <w:noWrap/>
            <w:vAlign w:val="center"/>
          </w:tcPr>
          <w:p w14:paraId="3262A0D8">
            <w:pPr>
              <w:widowControl/>
              <w:jc w:val="left"/>
              <w:rPr>
                <w:rFonts w:hint="eastAsia" w:ascii="宋体" w:hAnsi="宋体" w:eastAsia="宋体" w:cs="宋体"/>
                <w:color w:val="auto"/>
                <w:sz w:val="24"/>
              </w:rPr>
            </w:pPr>
            <w:r>
              <w:rPr>
                <w:rFonts w:hint="eastAsia" w:ascii="宋体" w:hAnsi="宋体" w:eastAsia="宋体" w:cs="宋体"/>
                <w:color w:val="auto"/>
                <w:kern w:val="0"/>
                <w:sz w:val="24"/>
              </w:rPr>
              <w:t>直驱单轴机械手</w:t>
            </w:r>
          </w:p>
        </w:tc>
        <w:tc>
          <w:tcPr>
            <w:tcW w:w="974" w:type="dxa"/>
            <w:tcBorders>
              <w:top w:val="single" w:color="auto" w:sz="4" w:space="0"/>
              <w:left w:val="single" w:color="auto" w:sz="4" w:space="0"/>
              <w:bottom w:val="single" w:color="auto" w:sz="4" w:space="0"/>
              <w:right w:val="single" w:color="auto" w:sz="4" w:space="0"/>
            </w:tcBorders>
            <w:noWrap/>
            <w:vAlign w:val="center"/>
          </w:tcPr>
          <w:p w14:paraId="3D4970AC">
            <w:pPr>
              <w:widowControl/>
              <w:jc w:val="center"/>
              <w:rPr>
                <w:rFonts w:hint="eastAsia" w:ascii="宋体" w:hAnsi="宋体" w:eastAsia="宋体" w:cs="宋体"/>
                <w:color w:val="auto"/>
                <w:sz w:val="24"/>
              </w:rPr>
            </w:pPr>
            <w:r>
              <w:rPr>
                <w:rFonts w:hint="eastAsia" w:ascii="宋体" w:hAnsi="宋体" w:eastAsia="宋体" w:cs="宋体"/>
                <w:color w:val="auto"/>
                <w:kern w:val="0"/>
                <w:sz w:val="24"/>
              </w:rPr>
              <w:t>个</w:t>
            </w:r>
          </w:p>
        </w:tc>
        <w:tc>
          <w:tcPr>
            <w:tcW w:w="1021" w:type="dxa"/>
            <w:tcBorders>
              <w:top w:val="single" w:color="auto" w:sz="4" w:space="0"/>
              <w:left w:val="single" w:color="auto" w:sz="4" w:space="0"/>
              <w:bottom w:val="single" w:color="auto" w:sz="4" w:space="0"/>
              <w:right w:val="single" w:color="auto" w:sz="4" w:space="0"/>
            </w:tcBorders>
            <w:noWrap/>
            <w:vAlign w:val="center"/>
          </w:tcPr>
          <w:p w14:paraId="2A5033DB">
            <w:pPr>
              <w:widowControl/>
              <w:jc w:val="center"/>
              <w:rPr>
                <w:rFonts w:hint="eastAsia" w:ascii="宋体" w:hAnsi="宋体" w:eastAsia="宋体" w:cs="宋体"/>
                <w:color w:val="auto"/>
                <w:sz w:val="24"/>
              </w:rPr>
            </w:pPr>
            <w:r>
              <w:rPr>
                <w:rFonts w:hint="eastAsia" w:ascii="宋体" w:hAnsi="宋体" w:eastAsia="宋体" w:cs="宋体"/>
                <w:color w:val="auto"/>
                <w:kern w:val="0"/>
                <w:sz w:val="24"/>
              </w:rPr>
              <w:t>1</w:t>
            </w:r>
          </w:p>
        </w:tc>
      </w:tr>
      <w:tr w14:paraId="69159299">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5E3E7717">
            <w:pPr>
              <w:widowControl/>
              <w:snapToGrid w:val="0"/>
              <w:spacing w:before="156" w:beforeLines="50"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12</w:t>
            </w:r>
          </w:p>
        </w:tc>
        <w:tc>
          <w:tcPr>
            <w:tcW w:w="6122" w:type="dxa"/>
            <w:tcBorders>
              <w:top w:val="single" w:color="auto" w:sz="4" w:space="0"/>
              <w:left w:val="single" w:color="auto" w:sz="4" w:space="0"/>
              <w:bottom w:val="single" w:color="auto" w:sz="4" w:space="0"/>
              <w:right w:val="single" w:color="auto" w:sz="4" w:space="0"/>
            </w:tcBorders>
            <w:noWrap/>
            <w:vAlign w:val="center"/>
          </w:tcPr>
          <w:p w14:paraId="7A0D87EB">
            <w:pPr>
              <w:widowControl/>
              <w:jc w:val="left"/>
              <w:rPr>
                <w:rFonts w:hint="eastAsia" w:ascii="宋体" w:hAnsi="宋体" w:eastAsia="宋体" w:cs="宋体"/>
                <w:color w:val="auto"/>
                <w:sz w:val="24"/>
              </w:rPr>
            </w:pPr>
            <w:r>
              <w:rPr>
                <w:rFonts w:hint="eastAsia" w:ascii="宋体" w:hAnsi="宋体" w:eastAsia="宋体" w:cs="宋体"/>
                <w:color w:val="auto"/>
                <w:kern w:val="0"/>
                <w:sz w:val="24"/>
              </w:rPr>
              <w:t xml:space="preserve">干泵 </w:t>
            </w:r>
          </w:p>
        </w:tc>
        <w:tc>
          <w:tcPr>
            <w:tcW w:w="974" w:type="dxa"/>
            <w:tcBorders>
              <w:top w:val="single" w:color="auto" w:sz="4" w:space="0"/>
              <w:left w:val="single" w:color="auto" w:sz="4" w:space="0"/>
              <w:bottom w:val="single" w:color="auto" w:sz="4" w:space="0"/>
              <w:right w:val="single" w:color="auto" w:sz="4" w:space="0"/>
            </w:tcBorders>
            <w:noWrap/>
            <w:vAlign w:val="center"/>
          </w:tcPr>
          <w:p w14:paraId="7AC9C821">
            <w:pPr>
              <w:widowControl/>
              <w:jc w:val="center"/>
              <w:rPr>
                <w:rFonts w:hint="eastAsia" w:ascii="宋体" w:hAnsi="宋体" w:eastAsia="宋体" w:cs="宋体"/>
                <w:color w:val="auto"/>
                <w:sz w:val="24"/>
              </w:rPr>
            </w:pPr>
            <w:r>
              <w:rPr>
                <w:rFonts w:hint="eastAsia" w:ascii="宋体" w:hAnsi="宋体" w:eastAsia="宋体" w:cs="宋体"/>
                <w:color w:val="auto"/>
                <w:kern w:val="0"/>
                <w:sz w:val="24"/>
              </w:rPr>
              <w:t>个</w:t>
            </w:r>
          </w:p>
        </w:tc>
        <w:tc>
          <w:tcPr>
            <w:tcW w:w="1021" w:type="dxa"/>
            <w:tcBorders>
              <w:top w:val="single" w:color="auto" w:sz="4" w:space="0"/>
              <w:left w:val="single" w:color="auto" w:sz="4" w:space="0"/>
              <w:bottom w:val="single" w:color="auto" w:sz="4" w:space="0"/>
              <w:right w:val="single" w:color="auto" w:sz="4" w:space="0"/>
            </w:tcBorders>
            <w:noWrap/>
            <w:vAlign w:val="center"/>
          </w:tcPr>
          <w:p w14:paraId="4C3C73F4">
            <w:pPr>
              <w:widowControl/>
              <w:jc w:val="center"/>
              <w:rPr>
                <w:rFonts w:hint="eastAsia" w:ascii="宋体" w:hAnsi="宋体" w:eastAsia="宋体" w:cs="宋体"/>
                <w:color w:val="auto"/>
                <w:sz w:val="24"/>
              </w:rPr>
            </w:pPr>
            <w:r>
              <w:rPr>
                <w:rFonts w:hint="eastAsia" w:ascii="宋体" w:hAnsi="宋体" w:eastAsia="宋体" w:cs="宋体"/>
                <w:color w:val="auto"/>
                <w:kern w:val="0"/>
                <w:sz w:val="24"/>
              </w:rPr>
              <w:t>1</w:t>
            </w:r>
          </w:p>
        </w:tc>
      </w:tr>
      <w:tr w14:paraId="69E41F51">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38C89607">
            <w:pPr>
              <w:widowControl/>
              <w:snapToGrid w:val="0"/>
              <w:spacing w:before="156" w:beforeLines="50"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13</w:t>
            </w:r>
          </w:p>
        </w:tc>
        <w:tc>
          <w:tcPr>
            <w:tcW w:w="6122" w:type="dxa"/>
            <w:tcBorders>
              <w:top w:val="single" w:color="auto" w:sz="4" w:space="0"/>
              <w:left w:val="single" w:color="auto" w:sz="4" w:space="0"/>
              <w:bottom w:val="single" w:color="auto" w:sz="4" w:space="0"/>
              <w:right w:val="single" w:color="auto" w:sz="4" w:space="0"/>
            </w:tcBorders>
            <w:noWrap/>
            <w:vAlign w:val="center"/>
          </w:tcPr>
          <w:p w14:paraId="72F679E5">
            <w:pPr>
              <w:widowControl/>
              <w:jc w:val="left"/>
              <w:rPr>
                <w:rFonts w:hint="eastAsia" w:ascii="宋体" w:hAnsi="宋体" w:eastAsia="宋体" w:cs="宋体"/>
                <w:color w:val="auto"/>
                <w:sz w:val="24"/>
              </w:rPr>
            </w:pPr>
            <w:r>
              <w:rPr>
                <w:rFonts w:hint="eastAsia" w:ascii="宋体" w:hAnsi="宋体" w:eastAsia="宋体" w:cs="宋体"/>
                <w:color w:val="auto"/>
                <w:kern w:val="0"/>
                <w:sz w:val="24"/>
              </w:rPr>
              <w:t>Chiller(冷却循环水机)</w:t>
            </w:r>
          </w:p>
        </w:tc>
        <w:tc>
          <w:tcPr>
            <w:tcW w:w="974" w:type="dxa"/>
            <w:tcBorders>
              <w:top w:val="single" w:color="auto" w:sz="4" w:space="0"/>
              <w:left w:val="single" w:color="auto" w:sz="4" w:space="0"/>
              <w:bottom w:val="single" w:color="auto" w:sz="4" w:space="0"/>
              <w:right w:val="single" w:color="auto" w:sz="4" w:space="0"/>
            </w:tcBorders>
            <w:noWrap/>
            <w:vAlign w:val="center"/>
          </w:tcPr>
          <w:p w14:paraId="5D32D7D0">
            <w:pPr>
              <w:widowControl/>
              <w:jc w:val="center"/>
              <w:rPr>
                <w:rFonts w:hint="eastAsia" w:ascii="宋体" w:hAnsi="宋体" w:eastAsia="宋体" w:cs="宋体"/>
                <w:color w:val="auto"/>
                <w:sz w:val="24"/>
              </w:rPr>
            </w:pPr>
            <w:r>
              <w:rPr>
                <w:rFonts w:hint="eastAsia" w:ascii="宋体" w:hAnsi="宋体" w:eastAsia="宋体" w:cs="宋体"/>
                <w:color w:val="auto"/>
                <w:kern w:val="0"/>
                <w:sz w:val="24"/>
              </w:rPr>
              <w:t>个</w:t>
            </w:r>
          </w:p>
        </w:tc>
        <w:tc>
          <w:tcPr>
            <w:tcW w:w="1021" w:type="dxa"/>
            <w:tcBorders>
              <w:top w:val="single" w:color="auto" w:sz="4" w:space="0"/>
              <w:left w:val="single" w:color="auto" w:sz="4" w:space="0"/>
              <w:bottom w:val="single" w:color="auto" w:sz="4" w:space="0"/>
              <w:right w:val="single" w:color="auto" w:sz="4" w:space="0"/>
            </w:tcBorders>
            <w:noWrap/>
            <w:vAlign w:val="center"/>
          </w:tcPr>
          <w:p w14:paraId="1A048695">
            <w:pPr>
              <w:widowControl/>
              <w:jc w:val="center"/>
              <w:rPr>
                <w:rFonts w:hint="eastAsia" w:ascii="宋体" w:hAnsi="宋体" w:eastAsia="宋体" w:cs="宋体"/>
                <w:color w:val="auto"/>
                <w:sz w:val="24"/>
              </w:rPr>
            </w:pPr>
            <w:r>
              <w:rPr>
                <w:rFonts w:hint="eastAsia" w:ascii="宋体" w:hAnsi="宋体" w:eastAsia="宋体" w:cs="宋体"/>
                <w:color w:val="auto"/>
                <w:kern w:val="0"/>
                <w:sz w:val="24"/>
              </w:rPr>
              <w:t>1</w:t>
            </w:r>
          </w:p>
        </w:tc>
      </w:tr>
      <w:tr w14:paraId="5F2D94CA">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3A3BAA2D">
            <w:pPr>
              <w:widowControl/>
              <w:snapToGrid w:val="0"/>
              <w:spacing w:before="156" w:beforeLines="50"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14</w:t>
            </w:r>
          </w:p>
        </w:tc>
        <w:tc>
          <w:tcPr>
            <w:tcW w:w="6122" w:type="dxa"/>
            <w:tcBorders>
              <w:top w:val="single" w:color="auto" w:sz="4" w:space="0"/>
              <w:left w:val="single" w:color="auto" w:sz="4" w:space="0"/>
              <w:bottom w:val="single" w:color="auto" w:sz="4" w:space="0"/>
              <w:right w:val="single" w:color="auto" w:sz="4" w:space="0"/>
            </w:tcBorders>
            <w:noWrap/>
            <w:vAlign w:val="center"/>
          </w:tcPr>
          <w:p w14:paraId="10E0C974">
            <w:pPr>
              <w:widowControl/>
              <w:jc w:val="left"/>
              <w:rPr>
                <w:rFonts w:hint="eastAsia" w:ascii="宋体" w:hAnsi="宋体" w:eastAsia="宋体" w:cs="宋体"/>
                <w:color w:val="auto"/>
                <w:sz w:val="24"/>
              </w:rPr>
            </w:pPr>
            <w:r>
              <w:rPr>
                <w:rFonts w:hint="eastAsia" w:ascii="宋体" w:hAnsi="宋体" w:eastAsia="宋体" w:cs="宋体"/>
                <w:color w:val="auto"/>
                <w:kern w:val="0"/>
                <w:sz w:val="24"/>
              </w:rPr>
              <w:t>50KVA小型电源柜-安规（手动）</w:t>
            </w:r>
          </w:p>
        </w:tc>
        <w:tc>
          <w:tcPr>
            <w:tcW w:w="974" w:type="dxa"/>
            <w:tcBorders>
              <w:top w:val="single" w:color="auto" w:sz="4" w:space="0"/>
              <w:left w:val="single" w:color="auto" w:sz="4" w:space="0"/>
              <w:bottom w:val="single" w:color="auto" w:sz="4" w:space="0"/>
              <w:right w:val="single" w:color="auto" w:sz="4" w:space="0"/>
            </w:tcBorders>
            <w:noWrap/>
            <w:vAlign w:val="center"/>
          </w:tcPr>
          <w:p w14:paraId="08FB9AC9">
            <w:pPr>
              <w:widowControl/>
              <w:jc w:val="center"/>
              <w:rPr>
                <w:rFonts w:hint="eastAsia" w:ascii="宋体" w:hAnsi="宋体" w:eastAsia="宋体" w:cs="宋体"/>
                <w:color w:val="auto"/>
                <w:sz w:val="24"/>
              </w:rPr>
            </w:pPr>
            <w:r>
              <w:rPr>
                <w:rFonts w:hint="eastAsia" w:ascii="宋体" w:hAnsi="宋体" w:eastAsia="宋体" w:cs="宋体"/>
                <w:color w:val="auto"/>
                <w:kern w:val="0"/>
                <w:sz w:val="24"/>
              </w:rPr>
              <w:t>个</w:t>
            </w:r>
          </w:p>
        </w:tc>
        <w:tc>
          <w:tcPr>
            <w:tcW w:w="1021" w:type="dxa"/>
            <w:tcBorders>
              <w:top w:val="single" w:color="auto" w:sz="4" w:space="0"/>
              <w:left w:val="single" w:color="auto" w:sz="4" w:space="0"/>
              <w:bottom w:val="single" w:color="auto" w:sz="4" w:space="0"/>
              <w:right w:val="single" w:color="auto" w:sz="4" w:space="0"/>
            </w:tcBorders>
            <w:noWrap/>
            <w:vAlign w:val="center"/>
          </w:tcPr>
          <w:p w14:paraId="259FA3A5">
            <w:pPr>
              <w:widowControl/>
              <w:jc w:val="center"/>
              <w:rPr>
                <w:rFonts w:hint="eastAsia" w:ascii="宋体" w:hAnsi="宋体" w:eastAsia="宋体" w:cs="宋体"/>
                <w:color w:val="auto"/>
                <w:sz w:val="24"/>
              </w:rPr>
            </w:pPr>
            <w:r>
              <w:rPr>
                <w:rFonts w:hint="eastAsia" w:ascii="宋体" w:hAnsi="宋体" w:eastAsia="宋体" w:cs="宋体"/>
                <w:color w:val="auto"/>
                <w:kern w:val="0"/>
                <w:sz w:val="24"/>
              </w:rPr>
              <w:t>1</w:t>
            </w:r>
          </w:p>
        </w:tc>
      </w:tr>
      <w:tr w14:paraId="41F44ECD">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75491DCD">
            <w:pPr>
              <w:widowControl/>
              <w:snapToGrid w:val="0"/>
              <w:spacing w:before="156" w:beforeLines="50"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15</w:t>
            </w:r>
          </w:p>
        </w:tc>
        <w:tc>
          <w:tcPr>
            <w:tcW w:w="6122" w:type="dxa"/>
            <w:tcBorders>
              <w:top w:val="single" w:color="auto" w:sz="4" w:space="0"/>
              <w:left w:val="single" w:color="auto" w:sz="4" w:space="0"/>
              <w:bottom w:val="single" w:color="auto" w:sz="4" w:space="0"/>
              <w:right w:val="single" w:color="auto" w:sz="4" w:space="0"/>
            </w:tcBorders>
            <w:noWrap/>
            <w:vAlign w:val="center"/>
          </w:tcPr>
          <w:p w14:paraId="6111AB45">
            <w:pPr>
              <w:widowControl/>
              <w:jc w:val="left"/>
              <w:rPr>
                <w:rFonts w:hint="eastAsia" w:ascii="宋体" w:hAnsi="宋体" w:eastAsia="宋体" w:cs="宋体"/>
                <w:color w:val="auto"/>
                <w:sz w:val="24"/>
              </w:rPr>
            </w:pPr>
            <w:r>
              <w:rPr>
                <w:rFonts w:hint="eastAsia" w:ascii="宋体" w:hAnsi="宋体" w:eastAsia="宋体" w:cs="宋体"/>
                <w:color w:val="auto"/>
                <w:kern w:val="0"/>
                <w:sz w:val="24"/>
              </w:rPr>
              <w:t>50kVA交流变压器（手动）</w:t>
            </w:r>
          </w:p>
        </w:tc>
        <w:tc>
          <w:tcPr>
            <w:tcW w:w="974" w:type="dxa"/>
            <w:tcBorders>
              <w:top w:val="single" w:color="auto" w:sz="4" w:space="0"/>
              <w:left w:val="single" w:color="auto" w:sz="4" w:space="0"/>
              <w:bottom w:val="single" w:color="auto" w:sz="4" w:space="0"/>
              <w:right w:val="single" w:color="auto" w:sz="4" w:space="0"/>
            </w:tcBorders>
            <w:noWrap/>
            <w:vAlign w:val="center"/>
          </w:tcPr>
          <w:p w14:paraId="30DBDDCC">
            <w:pPr>
              <w:widowControl/>
              <w:jc w:val="center"/>
              <w:rPr>
                <w:rFonts w:hint="eastAsia" w:ascii="宋体" w:hAnsi="宋体" w:eastAsia="宋体" w:cs="宋体"/>
                <w:color w:val="auto"/>
                <w:sz w:val="24"/>
              </w:rPr>
            </w:pPr>
            <w:r>
              <w:rPr>
                <w:rFonts w:hint="eastAsia" w:ascii="宋体" w:hAnsi="宋体" w:eastAsia="宋体" w:cs="宋体"/>
                <w:color w:val="auto"/>
                <w:kern w:val="0"/>
                <w:sz w:val="24"/>
              </w:rPr>
              <w:t>个</w:t>
            </w:r>
          </w:p>
        </w:tc>
        <w:tc>
          <w:tcPr>
            <w:tcW w:w="1021" w:type="dxa"/>
            <w:tcBorders>
              <w:top w:val="single" w:color="auto" w:sz="4" w:space="0"/>
              <w:left w:val="single" w:color="auto" w:sz="4" w:space="0"/>
              <w:bottom w:val="single" w:color="auto" w:sz="4" w:space="0"/>
              <w:right w:val="single" w:color="auto" w:sz="4" w:space="0"/>
            </w:tcBorders>
            <w:noWrap/>
            <w:vAlign w:val="center"/>
          </w:tcPr>
          <w:p w14:paraId="5CBA839D">
            <w:pPr>
              <w:widowControl/>
              <w:jc w:val="center"/>
              <w:rPr>
                <w:rFonts w:hint="eastAsia" w:ascii="宋体" w:hAnsi="宋体" w:eastAsia="宋体" w:cs="宋体"/>
                <w:color w:val="auto"/>
                <w:sz w:val="24"/>
              </w:rPr>
            </w:pPr>
            <w:r>
              <w:rPr>
                <w:rFonts w:hint="eastAsia" w:ascii="宋体" w:hAnsi="宋体" w:eastAsia="宋体" w:cs="宋体"/>
                <w:color w:val="auto"/>
                <w:kern w:val="0"/>
                <w:sz w:val="24"/>
              </w:rPr>
              <w:t>1</w:t>
            </w:r>
          </w:p>
        </w:tc>
      </w:tr>
      <w:tr w14:paraId="5704B0D6">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128B8B63">
            <w:pPr>
              <w:widowControl/>
              <w:snapToGrid w:val="0"/>
              <w:spacing w:before="156" w:beforeLines="50"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16</w:t>
            </w:r>
          </w:p>
        </w:tc>
        <w:tc>
          <w:tcPr>
            <w:tcW w:w="6122" w:type="dxa"/>
            <w:tcBorders>
              <w:top w:val="single" w:color="auto" w:sz="4" w:space="0"/>
              <w:left w:val="single" w:color="auto" w:sz="4" w:space="0"/>
              <w:bottom w:val="single" w:color="auto" w:sz="4" w:space="0"/>
              <w:right w:val="single" w:color="auto" w:sz="4" w:space="0"/>
            </w:tcBorders>
            <w:noWrap/>
            <w:vAlign w:val="center"/>
          </w:tcPr>
          <w:p w14:paraId="148D2CE4">
            <w:pPr>
              <w:widowControl/>
              <w:jc w:val="left"/>
              <w:rPr>
                <w:rFonts w:hint="eastAsia" w:ascii="宋体" w:hAnsi="宋体" w:eastAsia="宋体" w:cs="宋体"/>
                <w:color w:val="auto"/>
                <w:sz w:val="24"/>
              </w:rPr>
            </w:pPr>
            <w:r>
              <w:rPr>
                <w:rFonts w:hint="eastAsia" w:ascii="宋体" w:hAnsi="宋体" w:eastAsia="宋体" w:cs="宋体"/>
                <w:color w:val="auto"/>
                <w:kern w:val="0"/>
                <w:sz w:val="24"/>
              </w:rPr>
              <w:t>随机备件</w:t>
            </w:r>
          </w:p>
        </w:tc>
        <w:tc>
          <w:tcPr>
            <w:tcW w:w="974" w:type="dxa"/>
            <w:tcBorders>
              <w:top w:val="single" w:color="auto" w:sz="4" w:space="0"/>
              <w:left w:val="single" w:color="auto" w:sz="4" w:space="0"/>
              <w:bottom w:val="single" w:color="auto" w:sz="4" w:space="0"/>
              <w:right w:val="single" w:color="auto" w:sz="4" w:space="0"/>
            </w:tcBorders>
            <w:noWrap/>
            <w:vAlign w:val="center"/>
          </w:tcPr>
          <w:p w14:paraId="39468A6C">
            <w:pPr>
              <w:widowControl/>
              <w:jc w:val="center"/>
              <w:rPr>
                <w:rFonts w:hint="eastAsia" w:ascii="宋体" w:hAnsi="宋体" w:eastAsia="宋体" w:cs="宋体"/>
                <w:color w:val="auto"/>
                <w:sz w:val="24"/>
              </w:rPr>
            </w:pPr>
            <w:r>
              <w:rPr>
                <w:rFonts w:hint="eastAsia" w:ascii="宋体" w:hAnsi="宋体" w:eastAsia="宋体" w:cs="宋体"/>
                <w:color w:val="auto"/>
                <w:kern w:val="0"/>
                <w:sz w:val="24"/>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09C32FFB">
            <w:pPr>
              <w:widowControl/>
              <w:jc w:val="center"/>
              <w:rPr>
                <w:rFonts w:hint="eastAsia" w:ascii="宋体" w:hAnsi="宋体" w:eastAsia="宋体" w:cs="宋体"/>
                <w:color w:val="auto"/>
                <w:sz w:val="24"/>
              </w:rPr>
            </w:pPr>
            <w:r>
              <w:rPr>
                <w:rFonts w:hint="eastAsia" w:ascii="宋体" w:hAnsi="宋体" w:eastAsia="宋体" w:cs="宋体"/>
                <w:color w:val="auto"/>
                <w:kern w:val="0"/>
                <w:sz w:val="24"/>
              </w:rPr>
              <w:t>1</w:t>
            </w:r>
          </w:p>
        </w:tc>
      </w:tr>
      <w:tr w14:paraId="61A2A2D6">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0FA5DC8B">
            <w:pPr>
              <w:widowControl/>
              <w:snapToGrid w:val="0"/>
              <w:spacing w:before="156" w:beforeLines="50" w:line="360" w:lineRule="auto"/>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17</w:t>
            </w:r>
          </w:p>
        </w:tc>
        <w:tc>
          <w:tcPr>
            <w:tcW w:w="6122" w:type="dxa"/>
            <w:tcBorders>
              <w:top w:val="single" w:color="auto" w:sz="4" w:space="0"/>
              <w:left w:val="single" w:color="auto" w:sz="4" w:space="0"/>
              <w:bottom w:val="single" w:color="auto" w:sz="4" w:space="0"/>
              <w:right w:val="single" w:color="auto" w:sz="4" w:space="0"/>
            </w:tcBorders>
            <w:noWrap/>
            <w:vAlign w:val="center"/>
          </w:tcPr>
          <w:p w14:paraId="5DE9F7A6">
            <w:pPr>
              <w:widowControl/>
              <w:jc w:val="left"/>
              <w:rPr>
                <w:rFonts w:hint="eastAsia" w:ascii="宋体" w:hAnsi="宋体" w:eastAsia="宋体" w:cs="宋体"/>
                <w:color w:val="auto"/>
                <w:sz w:val="24"/>
              </w:rPr>
            </w:pPr>
            <w:r>
              <w:rPr>
                <w:rFonts w:hint="eastAsia" w:ascii="宋体" w:hAnsi="宋体" w:eastAsia="宋体" w:cs="宋体"/>
                <w:color w:val="auto"/>
                <w:kern w:val="0"/>
                <w:sz w:val="24"/>
              </w:rPr>
              <w:t>专业工具</w:t>
            </w:r>
          </w:p>
        </w:tc>
        <w:tc>
          <w:tcPr>
            <w:tcW w:w="974" w:type="dxa"/>
            <w:tcBorders>
              <w:top w:val="single" w:color="auto" w:sz="4" w:space="0"/>
              <w:left w:val="single" w:color="auto" w:sz="4" w:space="0"/>
              <w:bottom w:val="single" w:color="auto" w:sz="4" w:space="0"/>
              <w:right w:val="single" w:color="auto" w:sz="4" w:space="0"/>
            </w:tcBorders>
            <w:noWrap/>
            <w:vAlign w:val="center"/>
          </w:tcPr>
          <w:p w14:paraId="1E056027">
            <w:pPr>
              <w:widowControl/>
              <w:jc w:val="center"/>
              <w:rPr>
                <w:rFonts w:hint="eastAsia" w:ascii="宋体" w:hAnsi="宋体" w:eastAsia="宋体" w:cs="宋体"/>
                <w:color w:val="auto"/>
                <w:sz w:val="24"/>
              </w:rPr>
            </w:pPr>
            <w:r>
              <w:rPr>
                <w:rFonts w:hint="eastAsia" w:ascii="宋体" w:hAnsi="宋体" w:eastAsia="宋体" w:cs="宋体"/>
                <w:color w:val="auto"/>
                <w:kern w:val="0"/>
                <w:sz w:val="24"/>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40BC62A5">
            <w:pPr>
              <w:widowControl/>
              <w:jc w:val="center"/>
              <w:rPr>
                <w:rFonts w:hint="eastAsia" w:ascii="宋体" w:hAnsi="宋体" w:eastAsia="宋体" w:cs="宋体"/>
                <w:color w:val="auto"/>
                <w:sz w:val="24"/>
              </w:rPr>
            </w:pPr>
            <w:r>
              <w:rPr>
                <w:rFonts w:hint="eastAsia" w:ascii="宋体" w:hAnsi="宋体" w:eastAsia="宋体" w:cs="宋体"/>
                <w:color w:val="auto"/>
                <w:kern w:val="0"/>
                <w:sz w:val="24"/>
              </w:rPr>
              <w:t>1</w:t>
            </w:r>
          </w:p>
        </w:tc>
      </w:tr>
    </w:tbl>
    <w:p w14:paraId="348C3E19">
      <w:pPr>
        <w:spacing w:line="360" w:lineRule="auto"/>
        <w:rPr>
          <w:rFonts w:hint="eastAsia" w:ascii="Times New Roman" w:hAnsi="Times New Roman" w:eastAsia="宋体" w:cs="Times New Roman"/>
          <w:color w:val="auto"/>
        </w:rPr>
      </w:pPr>
      <w:r>
        <w:rPr>
          <w:rFonts w:hint="eastAsia" w:ascii="Times New Roman" w:hAnsi="Times New Roman" w:eastAsia="宋体" w:cs="Times New Roman"/>
          <w:color w:val="auto"/>
        </w:rPr>
        <w:br w:type="page"/>
      </w:r>
      <w:r>
        <w:rPr>
          <w:rFonts w:hint="eastAsia" w:ascii="宋体" w:hAnsi="宋体" w:eastAsia="宋体" w:cs="宋体"/>
          <w:b/>
          <w:bCs/>
          <w:color w:val="auto"/>
          <w:sz w:val="24"/>
        </w:rPr>
        <w:t>（二）商务要求：</w:t>
      </w:r>
    </w:p>
    <w:p w14:paraId="7C676451">
      <w:pPr>
        <w:widowControl/>
        <w:tabs>
          <w:tab w:val="left" w:pos="8010"/>
        </w:tabs>
        <w:spacing w:line="360" w:lineRule="auto"/>
        <w:rPr>
          <w:rFonts w:hint="eastAsia" w:ascii="宋体" w:hAnsi="宋体" w:eastAsia="宋体" w:cs="宋体"/>
          <w:b/>
          <w:color w:val="auto"/>
          <w:sz w:val="24"/>
        </w:rPr>
      </w:pPr>
      <w:r>
        <w:rPr>
          <w:rFonts w:hint="eastAsia" w:ascii="宋体" w:hAnsi="宋体" w:eastAsia="宋体" w:cs="宋体"/>
          <w:b/>
          <w:color w:val="auto"/>
          <w:sz w:val="24"/>
        </w:rPr>
        <w:t>1. 技术资料要求：</w:t>
      </w:r>
    </w:p>
    <w:p w14:paraId="1268463D">
      <w:pPr>
        <w:tabs>
          <w:tab w:val="left" w:pos="420"/>
          <w:tab w:val="bar" w:pos="1134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应提供1套完整的技术资料，包括所有方案中提到的设备和控制软件的相关技术资料，主要有操作手册、使用手册、维护手册、安装手册等，全套手册必须可在设备操作界面上实时方便查阅，并可以使用关键字检索。</w:t>
      </w:r>
    </w:p>
    <w:p w14:paraId="78DA2189">
      <w:pPr>
        <w:rPr>
          <w:rFonts w:hint="eastAsia" w:ascii="Times New Roman" w:hAnsi="Times New Roman" w:eastAsia="宋体" w:cs="Times New Roman"/>
          <w:color w:val="auto"/>
        </w:rPr>
      </w:pPr>
    </w:p>
    <w:p w14:paraId="69618A6F">
      <w:pPr>
        <w:widowControl/>
        <w:tabs>
          <w:tab w:val="left" w:pos="8010"/>
        </w:tabs>
        <w:spacing w:line="360" w:lineRule="auto"/>
        <w:rPr>
          <w:rFonts w:hint="eastAsia" w:ascii="宋体" w:hAnsi="宋体" w:eastAsia="宋体" w:cs="宋体"/>
          <w:b/>
          <w:color w:val="auto"/>
          <w:sz w:val="24"/>
        </w:rPr>
      </w:pPr>
      <w:r>
        <w:rPr>
          <w:rFonts w:hint="eastAsia" w:ascii="宋体" w:hAnsi="宋体" w:eastAsia="宋体" w:cs="宋体"/>
          <w:b/>
          <w:color w:val="auto"/>
          <w:sz w:val="24"/>
        </w:rPr>
        <w:t>2.安装、调试及验收要求：</w:t>
      </w:r>
    </w:p>
    <w:p w14:paraId="089C25FD">
      <w:pPr>
        <w:tabs>
          <w:tab w:val="left" w:pos="420"/>
          <w:tab w:val="bar" w:pos="11340"/>
        </w:tabs>
        <w:spacing w:line="360" w:lineRule="auto"/>
        <w:rPr>
          <w:rFonts w:hint="eastAsia" w:ascii="宋体" w:hAnsi="宋体" w:eastAsia="宋体" w:cs="宋体"/>
          <w:color w:val="auto"/>
          <w:sz w:val="24"/>
        </w:rPr>
      </w:pPr>
      <w:r>
        <w:rPr>
          <w:rFonts w:hint="eastAsia" w:ascii="宋体" w:hAnsi="宋体" w:eastAsia="宋体" w:cs="宋体"/>
          <w:color w:val="auto"/>
          <w:sz w:val="24"/>
        </w:rPr>
        <w:t>2.1出厂检验报告：供应商在设备发货前提供到采购人，或随设备发货提供到采购人。</w:t>
      </w:r>
    </w:p>
    <w:p w14:paraId="27B2EC55">
      <w:pPr>
        <w:tabs>
          <w:tab w:val="left" w:pos="420"/>
          <w:tab w:val="bar" w:pos="11340"/>
        </w:tabs>
        <w:spacing w:line="360" w:lineRule="auto"/>
        <w:rPr>
          <w:rFonts w:hint="eastAsia" w:ascii="宋体" w:hAnsi="宋体" w:eastAsia="宋体" w:cs="宋体"/>
          <w:color w:val="auto"/>
          <w:sz w:val="24"/>
        </w:rPr>
      </w:pPr>
      <w:r>
        <w:rPr>
          <w:rFonts w:hint="eastAsia" w:ascii="宋体" w:hAnsi="宋体" w:eastAsia="宋体" w:cs="宋体"/>
          <w:color w:val="auto"/>
          <w:sz w:val="24"/>
        </w:rPr>
        <w:t>2.2设备检查和清点：</w:t>
      </w:r>
    </w:p>
    <w:p w14:paraId="59D9166F">
      <w:pPr>
        <w:tabs>
          <w:tab w:val="left" w:pos="420"/>
          <w:tab w:val="bar" w:pos="1134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设备到达现场后，双方一起根据合同清单对设备进行开箱检查和清点，并形成经双方认可的记录。如供应商届时不派人来, 则验收结果应以采购人的清点记录为最终结果。发现短缺、破损, 采购人有权要求供应商两周内补发和负责更换。</w:t>
      </w:r>
    </w:p>
    <w:p w14:paraId="6269B2B6">
      <w:pPr>
        <w:tabs>
          <w:tab w:val="left" w:pos="420"/>
          <w:tab w:val="bar" w:pos="11340"/>
        </w:tabs>
        <w:spacing w:line="360" w:lineRule="auto"/>
        <w:rPr>
          <w:rFonts w:hint="eastAsia" w:ascii="宋体" w:hAnsi="宋体" w:eastAsia="宋体" w:cs="宋体"/>
          <w:color w:val="auto"/>
          <w:sz w:val="24"/>
        </w:rPr>
      </w:pPr>
      <w:r>
        <w:rPr>
          <w:rFonts w:hint="eastAsia" w:ascii="宋体" w:hAnsi="宋体" w:eastAsia="宋体" w:cs="宋体"/>
          <w:color w:val="auto"/>
          <w:sz w:val="24"/>
        </w:rPr>
        <w:t>2.3设备现场安装：</w:t>
      </w:r>
    </w:p>
    <w:p w14:paraId="3260265D">
      <w:pPr>
        <w:tabs>
          <w:tab w:val="left" w:pos="420"/>
          <w:tab w:val="bar" w:pos="1134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现场安装应在设备检查、清点合格后开始。设备安装前，设备供应商应根据采购人现场条件设计安装方案，并经采购人认可。</w:t>
      </w:r>
      <w:r>
        <w:rPr>
          <w:rFonts w:hint="eastAsia" w:ascii="宋体" w:hAnsi="宋体" w:eastAsia="宋体" w:cs="宋体"/>
          <w:bCs/>
          <w:color w:val="auto"/>
          <w:sz w:val="24"/>
        </w:rPr>
        <w:t>供应商应提供设备的安装、调试、试运行。</w:t>
      </w:r>
      <w:r>
        <w:rPr>
          <w:rFonts w:hint="eastAsia" w:ascii="宋体" w:hAnsi="宋体" w:eastAsia="宋体" w:cs="宋体"/>
          <w:color w:val="auto"/>
          <w:sz w:val="24"/>
        </w:rPr>
        <w:t>采购人方派相关人员给与配合，并负责提供设备安装过程所需的配套条件；设备安装、调试时间由设备供应商和采购人方协商确定。</w:t>
      </w:r>
    </w:p>
    <w:p w14:paraId="6D22DF1E">
      <w:pPr>
        <w:tabs>
          <w:tab w:val="left" w:pos="420"/>
          <w:tab w:val="bar" w:pos="1134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设备安装、调试开始后，应在4周内完成；如遇不可抗力原因需延长设备安装、调试时间，应由设备供应商和采购人协商确定。</w:t>
      </w:r>
    </w:p>
    <w:p w14:paraId="288EB0A5">
      <w:pPr>
        <w:tabs>
          <w:tab w:val="left" w:pos="420"/>
          <w:tab w:val="bar" w:pos="11340"/>
        </w:tabs>
        <w:spacing w:line="360" w:lineRule="auto"/>
        <w:rPr>
          <w:rFonts w:hint="eastAsia" w:ascii="宋体" w:hAnsi="宋体" w:eastAsia="宋体" w:cs="宋体"/>
          <w:color w:val="auto"/>
          <w:sz w:val="24"/>
        </w:rPr>
      </w:pPr>
      <w:r>
        <w:rPr>
          <w:rFonts w:hint="eastAsia" w:ascii="宋体" w:hAnsi="宋体" w:eastAsia="宋体" w:cs="宋体"/>
          <w:color w:val="auto"/>
          <w:sz w:val="24"/>
        </w:rPr>
        <w:t>2.4双方在设备安装调试后2个月内完成验收,具体时间由设备供应商和采购人协商确定；。</w:t>
      </w:r>
    </w:p>
    <w:p w14:paraId="4F6DC207">
      <w:pPr>
        <w:pStyle w:val="5"/>
        <w:adjustRightInd/>
        <w:spacing w:line="360" w:lineRule="auto"/>
        <w:ind w:left="0" w:leftChars="0" w:firstLine="0" w:firstLineChars="0"/>
        <w:rPr>
          <w:rFonts w:hint="eastAsia" w:ascii="宋体" w:hAnsi="宋体" w:eastAsia="宋体" w:cs="宋体"/>
          <w:color w:val="auto"/>
        </w:rPr>
      </w:pPr>
      <w:r>
        <w:rPr>
          <w:rFonts w:hint="eastAsia" w:ascii="宋体" w:hAnsi="宋体" w:eastAsia="宋体" w:cs="宋体"/>
          <w:color w:val="auto"/>
        </w:rPr>
        <w:t>2.5在采购人现场完成验收后，由用户、供应商及相关人员依国家有关标准、合同及有关附件要求签署最终验收合格报告。</w:t>
      </w:r>
    </w:p>
    <w:p w14:paraId="7544FE1A">
      <w:pPr>
        <w:tabs>
          <w:tab w:val="left" w:pos="420"/>
          <w:tab w:val="bar" w:pos="11340"/>
        </w:tabs>
        <w:spacing w:line="360" w:lineRule="auto"/>
        <w:rPr>
          <w:rFonts w:hint="eastAsia" w:ascii="宋体" w:hAnsi="宋体" w:eastAsia="宋体" w:cs="宋体"/>
          <w:color w:val="auto"/>
          <w:sz w:val="24"/>
        </w:rPr>
      </w:pPr>
      <w:r>
        <w:rPr>
          <w:rFonts w:hint="eastAsia" w:ascii="宋体" w:hAnsi="宋体" w:eastAsia="宋体" w:cs="宋体"/>
          <w:color w:val="auto"/>
          <w:sz w:val="24"/>
        </w:rPr>
        <w:t>2.6由于采购人的原因，供应商不能在规定的时间内完成安装和调试，则系统安装及培训顺延，时间由采购人通知和确定。</w:t>
      </w:r>
    </w:p>
    <w:p w14:paraId="78C2980C">
      <w:pPr>
        <w:tabs>
          <w:tab w:val="left" w:pos="420"/>
          <w:tab w:val="bar" w:pos="11340"/>
        </w:tabs>
        <w:spacing w:line="360" w:lineRule="auto"/>
        <w:rPr>
          <w:rFonts w:hint="eastAsia" w:ascii="宋体" w:hAnsi="宋体" w:eastAsia="宋体" w:cs="宋体"/>
          <w:color w:val="auto"/>
          <w:sz w:val="24"/>
        </w:rPr>
      </w:pPr>
      <w:r>
        <w:rPr>
          <w:rFonts w:hint="eastAsia" w:ascii="宋体" w:hAnsi="宋体" w:eastAsia="宋体" w:cs="宋体"/>
          <w:color w:val="auto"/>
          <w:sz w:val="24"/>
        </w:rPr>
        <w:t>2.7 在整个验收过程中，如遇到产品本身质量问题或供应商安装操作不当引起的设备损坏，供应商应及时解决并承担损坏赔偿。</w:t>
      </w:r>
    </w:p>
    <w:p w14:paraId="0923782E">
      <w:pPr>
        <w:rPr>
          <w:rFonts w:hint="eastAsia" w:ascii="宋体" w:hAnsi="宋体" w:eastAsia="宋体" w:cs="宋体"/>
          <w:color w:val="auto"/>
          <w:sz w:val="24"/>
        </w:rPr>
      </w:pPr>
      <w:r>
        <w:rPr>
          <w:rFonts w:hint="eastAsia" w:ascii="宋体" w:hAnsi="宋体" w:eastAsia="宋体" w:cs="宋体"/>
          <w:color w:val="auto"/>
          <w:sz w:val="24"/>
        </w:rPr>
        <w:t>2.8 预验收及最终验收不通过，合同终止，供应商全额退还已支付款项。</w:t>
      </w:r>
    </w:p>
    <w:p w14:paraId="5ACF3405">
      <w:pPr>
        <w:widowControl/>
        <w:tabs>
          <w:tab w:val="left" w:pos="8010"/>
        </w:tabs>
        <w:spacing w:line="360" w:lineRule="auto"/>
        <w:rPr>
          <w:rFonts w:hint="eastAsia" w:ascii="宋体" w:hAnsi="宋体" w:eastAsia="宋体" w:cs="宋体"/>
          <w:b/>
          <w:color w:val="auto"/>
          <w:sz w:val="24"/>
        </w:rPr>
      </w:pPr>
      <w:r>
        <w:rPr>
          <w:rFonts w:hint="eastAsia" w:ascii="宋体" w:hAnsi="宋体" w:eastAsia="宋体" w:cs="宋体"/>
          <w:b/>
          <w:color w:val="auto"/>
          <w:sz w:val="24"/>
        </w:rPr>
        <w:t>3.培训要求：</w:t>
      </w:r>
    </w:p>
    <w:p w14:paraId="00E11789">
      <w:pPr>
        <w:tabs>
          <w:tab w:val="left" w:pos="420"/>
          <w:tab w:val="bar" w:pos="11340"/>
        </w:tabs>
        <w:spacing w:line="360" w:lineRule="auto"/>
        <w:ind w:firstLine="480" w:firstLineChars="200"/>
        <w:rPr>
          <w:rFonts w:hint="eastAsia" w:ascii="宋体" w:hAnsi="宋体" w:eastAsia="宋体" w:cs="宋体"/>
          <w:color w:val="auto"/>
          <w:sz w:val="24"/>
        </w:rPr>
      </w:pPr>
      <w:r>
        <w:rPr>
          <w:rFonts w:ascii="Times New Roman" w:hAnsi="Times New Roman" w:eastAsia="宋体" w:cs="Times New Roman"/>
          <w:color w:val="auto"/>
          <w:sz w:val="24"/>
        </w:rPr>
        <w:t>供应商在到货安装调试完成后，应派出专业工程师在采购方现场提供一次系统的使用培训服务，直至采购方相关人员熟练掌握为止。质保期结束前</w:t>
      </w:r>
      <w:r>
        <w:rPr>
          <w:rFonts w:hint="eastAsia" w:ascii="Times New Roman" w:hAnsi="Times New Roman" w:eastAsia="宋体" w:cs="Times New Roman"/>
          <w:color w:val="auto"/>
          <w:sz w:val="24"/>
        </w:rPr>
        <w:t>3个月</w:t>
      </w:r>
      <w:r>
        <w:rPr>
          <w:rFonts w:ascii="Times New Roman" w:hAnsi="Times New Roman" w:eastAsia="宋体" w:cs="Times New Roman"/>
          <w:color w:val="auto"/>
          <w:sz w:val="24"/>
        </w:rPr>
        <w:t>，由供应商的专业工程师提供一次上门设备检查服务以及设备操作与维护培训。具体时间由</w:t>
      </w:r>
      <w:r>
        <w:rPr>
          <w:rFonts w:hint="eastAsia" w:ascii="宋体" w:hAnsi="宋体" w:eastAsia="宋体" w:cs="宋体"/>
          <w:color w:val="auto"/>
          <w:sz w:val="24"/>
        </w:rPr>
        <w:t>采购人</w:t>
      </w:r>
      <w:r>
        <w:rPr>
          <w:rFonts w:ascii="Times New Roman" w:hAnsi="Times New Roman" w:eastAsia="宋体" w:cs="Times New Roman"/>
          <w:color w:val="auto"/>
          <w:sz w:val="24"/>
        </w:rPr>
        <w:t>决定。</w:t>
      </w:r>
    </w:p>
    <w:p w14:paraId="1EFFE714">
      <w:pPr>
        <w:rPr>
          <w:rFonts w:hint="eastAsia" w:ascii="Times New Roman" w:hAnsi="Times New Roman" w:eastAsia="宋体" w:cs="Times New Roman"/>
          <w:color w:val="auto"/>
        </w:rPr>
      </w:pPr>
    </w:p>
    <w:p w14:paraId="49C38B0D">
      <w:pPr>
        <w:widowControl/>
        <w:tabs>
          <w:tab w:val="left" w:pos="8010"/>
        </w:tabs>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4.售后及技术服务要求： </w:t>
      </w:r>
    </w:p>
    <w:p w14:paraId="6C775E57">
      <w:pPr>
        <w:tabs>
          <w:tab w:val="left" w:pos="420"/>
          <w:tab w:val="bar" w:pos="11340"/>
        </w:tabs>
        <w:spacing w:line="360" w:lineRule="auto"/>
        <w:rPr>
          <w:rFonts w:hint="eastAsia" w:ascii="宋体" w:hAnsi="宋体" w:eastAsia="宋体" w:cs="宋体"/>
          <w:color w:val="auto"/>
          <w:sz w:val="24"/>
        </w:rPr>
      </w:pPr>
      <w:r>
        <w:rPr>
          <w:rFonts w:hint="eastAsia" w:ascii="宋体" w:hAnsi="宋体" w:eastAsia="宋体" w:cs="宋体"/>
          <w:color w:val="auto"/>
          <w:sz w:val="24"/>
        </w:rPr>
        <w:t>4.1保修期：质量保证期从签署最终验收报告之日起计算，保修期不少于1年。</w:t>
      </w:r>
    </w:p>
    <w:p w14:paraId="3D8B0957">
      <w:pPr>
        <w:tabs>
          <w:tab w:val="left" w:pos="420"/>
          <w:tab w:val="bar" w:pos="11340"/>
        </w:tabs>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4.1.1保修期内，一切服务费用（包括零配件的费用及运费）由供应商承担；</w:t>
      </w:r>
    </w:p>
    <w:p w14:paraId="04554051">
      <w:pPr>
        <w:tabs>
          <w:tab w:val="left" w:pos="420"/>
          <w:tab w:val="bar" w:pos="11340"/>
        </w:tabs>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4.1.2保修期内，供应商负责设备的所有相关软件在最新版本发布后同步升级；</w:t>
      </w:r>
    </w:p>
    <w:p w14:paraId="76F70DE8">
      <w:pPr>
        <w:tabs>
          <w:tab w:val="left" w:pos="420"/>
          <w:tab w:val="bar" w:pos="11340"/>
        </w:tabs>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4.1.3供应商应承诺，在保修期过后，供应商继续向采购人以最优惠费率提供及时有效的售后服务和零备件供应，供应商应承诺保证零备件供应期不少于10年；所更换的部件可享受顺延保修期优惠。</w:t>
      </w:r>
    </w:p>
    <w:p w14:paraId="4343CB1C">
      <w:pPr>
        <w:pStyle w:val="2"/>
        <w:spacing w:after="0" w:line="360" w:lineRule="auto"/>
        <w:ind w:left="0" w:leftChars="0" w:firstLine="240" w:firstLineChars="100"/>
        <w:rPr>
          <w:rFonts w:hint="eastAsia" w:ascii="宋体" w:hAnsi="宋体" w:eastAsia="宋体" w:cs="宋体"/>
          <w:color w:val="auto"/>
          <w:sz w:val="24"/>
        </w:rPr>
      </w:pPr>
      <w:r>
        <w:rPr>
          <w:rFonts w:hint="eastAsia" w:ascii="宋体" w:hAnsi="宋体" w:eastAsia="宋体" w:cs="宋体"/>
          <w:color w:val="auto"/>
          <w:sz w:val="24"/>
        </w:rPr>
        <w:t>4.1.4保修期内,如果仪器设备发生故障，供应商要调查故障原因并修复直至满足最终验收指标和性能的要求。</w:t>
      </w:r>
    </w:p>
    <w:p w14:paraId="1C11E9CA">
      <w:pPr>
        <w:pStyle w:val="2"/>
        <w:spacing w:after="0"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rPr>
        <w:t>4.2售后服务要求：</w:t>
      </w:r>
    </w:p>
    <w:p w14:paraId="4BC5979C">
      <w:pPr>
        <w:tabs>
          <w:tab w:val="left" w:pos="420"/>
          <w:tab w:val="bar" w:pos="11340"/>
        </w:tabs>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4.2.1维修响应时间：</w:t>
      </w:r>
    </w:p>
    <w:p w14:paraId="69883AFC">
      <w:pPr>
        <w:tabs>
          <w:tab w:val="left" w:pos="420"/>
          <w:tab w:val="bar" w:pos="1134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供应商接到故障报告后 4小时予以电话响应并给出方案，如无法通过电话解决故障，将在24小时内派专业工程师到现场解决问题，如有需要将在7日内派原厂工程师到现场解决问题；</w:t>
      </w:r>
    </w:p>
    <w:p w14:paraId="7CE5AC99">
      <w:pPr>
        <w:tabs>
          <w:tab w:val="left" w:pos="420"/>
          <w:tab w:val="bar" w:pos="11340"/>
        </w:tabs>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4.2.2供应商应提供7*24小时的技术支持热线电话；</w:t>
      </w:r>
    </w:p>
    <w:p w14:paraId="243A646D">
      <w:pPr>
        <w:tabs>
          <w:tab w:val="left" w:pos="420"/>
          <w:tab w:val="bar" w:pos="11340"/>
        </w:tabs>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4.2.3要求供应商提供的其它技术服务内容：</w:t>
      </w:r>
    </w:p>
    <w:p w14:paraId="12CC29CA">
      <w:pPr>
        <w:tabs>
          <w:tab w:val="left" w:pos="420"/>
          <w:tab w:val="bar" w:pos="1134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4.2.3.1供应商须保证本合同系统硬件均系原装新品；</w:t>
      </w:r>
    </w:p>
    <w:p w14:paraId="40AD0432">
      <w:pPr>
        <w:pStyle w:val="2"/>
        <w:spacing w:after="0" w:line="360" w:lineRule="auto"/>
        <w:ind w:left="0" w:leftChars="0" w:firstLine="480"/>
        <w:rPr>
          <w:rFonts w:hint="eastAsia" w:ascii="宋体" w:hAnsi="宋体" w:eastAsia="宋体" w:cs="宋体"/>
          <w:color w:val="auto"/>
          <w:sz w:val="24"/>
        </w:rPr>
      </w:pPr>
      <w:r>
        <w:rPr>
          <w:rFonts w:hint="eastAsia" w:ascii="宋体" w:hAnsi="宋体" w:eastAsia="宋体" w:cs="宋体"/>
          <w:color w:val="auto"/>
          <w:sz w:val="24"/>
        </w:rPr>
        <w:t>4.2.3.2供应商须保证所提供的控制软件为正版软件，并能得到原产厂家技术支持及升级服务。</w:t>
      </w:r>
    </w:p>
    <w:p w14:paraId="676C320D">
      <w:pPr>
        <w:pStyle w:val="2"/>
        <w:spacing w:after="0" w:line="360" w:lineRule="auto"/>
        <w:ind w:left="0" w:leftChars="0" w:firstLine="480"/>
        <w:rPr>
          <w:rFonts w:hint="eastAsia" w:ascii="宋体" w:hAnsi="宋体" w:eastAsia="宋体" w:cs="宋体"/>
          <w:color w:val="auto"/>
          <w:sz w:val="24"/>
        </w:rPr>
      </w:pPr>
      <w:r>
        <w:rPr>
          <w:rFonts w:hint="eastAsia" w:ascii="宋体" w:hAnsi="宋体" w:eastAsia="宋体" w:cs="宋体"/>
          <w:color w:val="auto"/>
          <w:sz w:val="24"/>
        </w:rPr>
        <w:t>4.2.3.3 若出现软件漏洞、安全机制不完善、稳定性不佳等问题，需方可要求供方免费升级。</w:t>
      </w:r>
    </w:p>
    <w:p w14:paraId="5C3B89A2">
      <w:pPr>
        <w:rPr>
          <w:rFonts w:hint="eastAsia" w:ascii="Times New Roman" w:hAnsi="Times New Roman" w:eastAsia="宋体" w:cs="Times New Roman"/>
          <w:color w:val="auto"/>
        </w:rPr>
      </w:pPr>
    </w:p>
    <w:p w14:paraId="2F8767D8">
      <w:pPr>
        <w:widowControl/>
        <w:tabs>
          <w:tab w:val="left" w:pos="8010"/>
        </w:tabs>
        <w:spacing w:line="360" w:lineRule="auto"/>
        <w:rPr>
          <w:rFonts w:hint="eastAsia" w:ascii="宋体" w:hAnsi="宋体" w:eastAsia="宋体" w:cs="宋体"/>
          <w:b/>
          <w:color w:val="auto"/>
          <w:sz w:val="24"/>
        </w:rPr>
      </w:pPr>
      <w:r>
        <w:rPr>
          <w:rFonts w:hint="eastAsia" w:ascii="宋体" w:hAnsi="宋体" w:eastAsia="宋体" w:cs="宋体"/>
          <w:b/>
          <w:color w:val="auto"/>
          <w:sz w:val="24"/>
        </w:rPr>
        <w:t>5.包装及运输要求：</w:t>
      </w:r>
    </w:p>
    <w:p w14:paraId="24CEBC57">
      <w:pPr>
        <w:tabs>
          <w:tab w:val="left" w:pos="420"/>
          <w:tab w:val="bar" w:pos="11340"/>
        </w:tabs>
        <w:spacing w:line="360" w:lineRule="auto"/>
        <w:rPr>
          <w:rFonts w:hint="eastAsia" w:ascii="宋体" w:hAnsi="宋体" w:eastAsia="宋体" w:cs="宋体"/>
          <w:color w:val="auto"/>
          <w:sz w:val="24"/>
        </w:rPr>
      </w:pPr>
      <w:r>
        <w:rPr>
          <w:rFonts w:hint="eastAsia" w:ascii="宋体" w:hAnsi="宋体" w:eastAsia="宋体" w:cs="宋体"/>
          <w:color w:val="auto"/>
          <w:sz w:val="24"/>
        </w:rPr>
        <w:t>5.1供应商负责设备运输到交货地点。</w:t>
      </w:r>
    </w:p>
    <w:p w14:paraId="3BD966B5">
      <w:pPr>
        <w:widowControl/>
        <w:spacing w:line="360" w:lineRule="auto"/>
        <w:rPr>
          <w:rFonts w:hint="eastAsia" w:ascii="宋体" w:hAnsi="宋体" w:eastAsia="宋体" w:cs="宋体"/>
          <w:color w:val="auto"/>
          <w:sz w:val="24"/>
        </w:rPr>
      </w:pPr>
      <w:r>
        <w:rPr>
          <w:rFonts w:hint="eastAsia" w:ascii="宋体" w:hAnsi="宋体" w:eastAsia="宋体" w:cs="宋体"/>
          <w:color w:val="auto"/>
          <w:sz w:val="24"/>
        </w:rPr>
        <w:t>5.2 无论在何种运输方式下，供应商应保证货物包装完好无锈蚀，安全运抵目的地。应使用崭新坚固的包装（标准包装），适合于空运、海运或陆运等长途运输方式和标准；包装箱应防潮、防锈、防震、防粗暴装卸、适合气候变化；供应商应对任何由于不当包装或防护措施不利而导致的商品损坏、损失、费用增长等后果负责。</w:t>
      </w:r>
    </w:p>
    <w:p w14:paraId="14B4CFE7">
      <w:pPr>
        <w:rPr>
          <w:rFonts w:hint="eastAsia" w:ascii="Times New Roman" w:hAnsi="Times New Roman" w:eastAsia="宋体" w:cs="Times New Roman"/>
          <w:color w:val="auto"/>
        </w:rPr>
      </w:pPr>
    </w:p>
    <w:p w14:paraId="4AF66C4A">
      <w:pPr>
        <w:widowControl/>
        <w:spacing w:line="360" w:lineRule="auto"/>
        <w:rPr>
          <w:rFonts w:hint="eastAsia" w:ascii="宋体" w:hAnsi="宋体" w:eastAsia="宋体" w:cs="宋体"/>
          <w:color w:val="auto"/>
          <w:sz w:val="24"/>
        </w:rPr>
      </w:pPr>
      <w:r>
        <w:rPr>
          <w:rFonts w:hint="eastAsia" w:ascii="宋体" w:hAnsi="宋体" w:eastAsia="宋体" w:cs="宋体"/>
          <w:b/>
          <w:color w:val="auto"/>
          <w:sz w:val="24"/>
        </w:rPr>
        <w:t>6、交货日期：</w:t>
      </w:r>
      <w:r>
        <w:rPr>
          <w:rFonts w:hint="eastAsia" w:ascii="宋体" w:hAnsi="宋体" w:eastAsia="宋体" w:cs="宋体"/>
          <w:color w:val="auto"/>
          <w:sz w:val="24"/>
        </w:rPr>
        <w:t>合同签订后的5个月内交货；</w:t>
      </w:r>
    </w:p>
    <w:p w14:paraId="0C048A8A">
      <w:pPr>
        <w:rPr>
          <w:rFonts w:hint="eastAsia" w:ascii="Times New Roman" w:hAnsi="Times New Roman" w:eastAsia="宋体" w:cs="Times New Roman"/>
          <w:color w:val="auto"/>
        </w:rPr>
      </w:pPr>
    </w:p>
    <w:p w14:paraId="4A81B77F">
      <w:pPr>
        <w:widowControl/>
        <w:spacing w:line="360" w:lineRule="auto"/>
        <w:rPr>
          <w:rFonts w:hint="eastAsia" w:ascii="宋体" w:hAnsi="宋体" w:eastAsia="宋体" w:cs="宋体"/>
          <w:color w:val="auto"/>
          <w:sz w:val="24"/>
        </w:rPr>
      </w:pPr>
      <w:bookmarkStart w:id="2" w:name="OLE_LINK3"/>
      <w:r>
        <w:rPr>
          <w:rFonts w:hint="eastAsia" w:ascii="宋体" w:hAnsi="宋体" w:eastAsia="宋体" w:cs="宋体"/>
          <w:b/>
          <w:color w:val="auto"/>
          <w:sz w:val="24"/>
        </w:rPr>
        <w:t>7、交货地点：</w:t>
      </w:r>
      <w:bookmarkEnd w:id="2"/>
      <w:r>
        <w:rPr>
          <w:rFonts w:hint="eastAsia" w:ascii="宋体" w:hAnsi="宋体" w:eastAsia="宋体" w:cs="宋体"/>
          <w:color w:val="auto"/>
          <w:sz w:val="24"/>
        </w:rPr>
        <w:t>中国科学院微电子研究所指定地点</w:t>
      </w:r>
    </w:p>
    <w:p w14:paraId="089FEB1C">
      <w:pPr>
        <w:rPr>
          <w:rFonts w:hint="eastAsia" w:ascii="Times New Roman" w:hAnsi="Times New Roman" w:eastAsia="宋体" w:cs="Times New Roman"/>
          <w:color w:val="auto"/>
        </w:rPr>
      </w:pPr>
    </w:p>
    <w:p w14:paraId="47A16DCA">
      <w:pPr>
        <w:widowControl/>
        <w:spacing w:line="360" w:lineRule="auto"/>
        <w:rPr>
          <w:rFonts w:hint="eastAsia" w:ascii="宋体" w:hAnsi="宋体" w:eastAsia="宋体" w:cs="宋体"/>
          <w:color w:val="auto"/>
          <w:sz w:val="24"/>
        </w:rPr>
      </w:pPr>
      <w:r>
        <w:rPr>
          <w:rFonts w:hint="eastAsia" w:ascii="宋体" w:hAnsi="宋体" w:eastAsia="宋体" w:cs="宋体"/>
          <w:b/>
          <w:color w:val="auto"/>
          <w:sz w:val="24"/>
        </w:rPr>
        <w:t>8、执行的相关标准：</w:t>
      </w:r>
      <w:r>
        <w:rPr>
          <w:rFonts w:hint="eastAsia" w:ascii="宋体" w:hAnsi="宋体" w:eastAsia="宋体" w:cs="宋体"/>
          <w:color w:val="auto"/>
          <w:sz w:val="24"/>
        </w:rPr>
        <w:t>无</w:t>
      </w:r>
    </w:p>
    <w:p w14:paraId="1A7FBE92">
      <w:pPr>
        <w:rPr>
          <w:rFonts w:hint="eastAsia" w:ascii="Times New Roman" w:hAnsi="Times New Roman" w:eastAsia="宋体" w:cs="Times New Roman"/>
          <w:color w:val="auto"/>
        </w:rPr>
      </w:pPr>
    </w:p>
    <w:p w14:paraId="7C1E2D20">
      <w:pPr>
        <w:widowControl/>
        <w:spacing w:line="360" w:lineRule="auto"/>
        <w:rPr>
          <w:rFonts w:hint="eastAsia" w:ascii="宋体" w:hAnsi="宋体" w:eastAsia="宋体" w:cs="宋体"/>
          <w:b/>
          <w:color w:val="auto"/>
          <w:sz w:val="24"/>
        </w:rPr>
      </w:pPr>
      <w:r>
        <w:rPr>
          <w:rFonts w:hint="eastAsia" w:ascii="宋体" w:hAnsi="宋体" w:eastAsia="宋体" w:cs="宋体"/>
          <w:b/>
          <w:color w:val="auto"/>
          <w:sz w:val="24"/>
        </w:rPr>
        <w:t>9、其它</w:t>
      </w:r>
    </w:p>
    <w:p w14:paraId="476CA749">
      <w:pPr>
        <w:widowControl/>
        <w:spacing w:line="360" w:lineRule="auto"/>
        <w:ind w:left="315" w:leftChars="150"/>
        <w:rPr>
          <w:rFonts w:hint="eastAsia" w:ascii="宋体" w:hAnsi="宋体" w:eastAsia="宋体" w:cs="宋体"/>
          <w:color w:val="auto"/>
          <w:sz w:val="24"/>
        </w:rPr>
      </w:pPr>
      <w:r>
        <w:rPr>
          <w:rFonts w:hint="eastAsia" w:ascii="宋体" w:hAnsi="宋体" w:eastAsia="宋体" w:cs="宋体"/>
          <w:color w:val="auto"/>
          <w:sz w:val="24"/>
        </w:rPr>
        <w:t>9.1对仪器设备生产厂家要求：</w:t>
      </w:r>
    </w:p>
    <w:p w14:paraId="3248123D">
      <w:pPr>
        <w:widowControl/>
        <w:spacing w:line="360" w:lineRule="auto"/>
        <w:ind w:left="315" w:leftChars="150"/>
        <w:rPr>
          <w:rFonts w:hint="eastAsia" w:ascii="宋体" w:hAnsi="宋体" w:eastAsia="宋体" w:cs="宋体"/>
          <w:color w:val="auto"/>
          <w:sz w:val="24"/>
        </w:rPr>
      </w:pPr>
      <w:r>
        <w:rPr>
          <w:rFonts w:hint="eastAsia" w:ascii="宋体" w:hAnsi="宋体" w:eastAsia="宋体" w:cs="宋体"/>
          <w:color w:val="auto"/>
          <w:sz w:val="24"/>
        </w:rPr>
        <w:t>厂家应具备一定规模的科研、生产、技术支持及售后服务能力。</w:t>
      </w:r>
    </w:p>
    <w:p w14:paraId="7597B871">
      <w:pPr>
        <w:widowControl/>
        <w:spacing w:line="360" w:lineRule="auto"/>
        <w:ind w:left="315" w:leftChars="150"/>
        <w:rPr>
          <w:rFonts w:hint="eastAsia" w:ascii="宋体" w:hAnsi="宋体" w:eastAsia="宋体" w:cs="宋体"/>
          <w:color w:val="auto"/>
          <w:sz w:val="24"/>
        </w:rPr>
      </w:pPr>
      <w:r>
        <w:rPr>
          <w:rFonts w:hint="eastAsia" w:ascii="宋体" w:hAnsi="宋体" w:eastAsia="宋体" w:cs="宋体"/>
          <w:color w:val="auto"/>
          <w:sz w:val="24"/>
        </w:rPr>
        <w:t>厂家在国内设有技术支持中心及维修中心 。</w:t>
      </w:r>
    </w:p>
    <w:p w14:paraId="54E6C8CA">
      <w:pPr>
        <w:widowControl/>
        <w:spacing w:line="360" w:lineRule="auto"/>
        <w:ind w:left="315" w:leftChars="150"/>
        <w:jc w:val="left"/>
        <w:rPr>
          <w:rFonts w:hint="eastAsia" w:ascii="宋体" w:hAnsi="宋体" w:eastAsia="宋体" w:cs="宋体"/>
          <w:color w:val="auto"/>
          <w:sz w:val="24"/>
        </w:rPr>
      </w:pPr>
      <w:r>
        <w:rPr>
          <w:rFonts w:hint="eastAsia" w:ascii="宋体" w:hAnsi="宋体" w:eastAsia="宋体" w:cs="宋体"/>
          <w:color w:val="auto"/>
          <w:sz w:val="24"/>
        </w:rPr>
        <w:t>★9.2 供应商同意并保证尊重任何他方的知识产权及其它合法权益，承诺其所提供的产品或服务均不得侵犯第三方知识产权及其它合法权益，否则所引起的全部责任均应当由供应商承担。</w:t>
      </w:r>
    </w:p>
    <w:p w14:paraId="62F4D66F">
      <w:pPr>
        <w:rPr>
          <w:rFonts w:ascii="Times New Roman" w:hAnsi="Times New Roman" w:eastAsia="宋体" w:cs="Times New Roman"/>
          <w:color w:val="auto"/>
        </w:rPr>
      </w:pPr>
    </w:p>
    <w:p w14:paraId="579D62A1">
      <w:pPr>
        <w:widowControl/>
        <w:tabs>
          <w:tab w:val="left" w:pos="900"/>
        </w:tabs>
        <w:spacing w:line="360" w:lineRule="auto"/>
        <w:jc w:val="left"/>
        <w:rPr>
          <w:rFonts w:ascii="Times New Roman" w:hAnsi="Times New Roman" w:eastAsia="宋体" w:cs="Times New Roman"/>
          <w:b/>
          <w:bCs/>
          <w:color w:val="auto"/>
          <w:kern w:val="0"/>
          <w:sz w:val="24"/>
        </w:rPr>
      </w:pPr>
      <w:r>
        <w:rPr>
          <w:rFonts w:ascii="Times New Roman" w:hAnsi="Times New Roman" w:eastAsia="宋体" w:cs="Times New Roman"/>
          <w:b/>
          <w:bCs/>
          <w:color w:val="auto"/>
          <w:kern w:val="0"/>
          <w:sz w:val="24"/>
        </w:rPr>
        <w:t>10、付款方式：</w:t>
      </w:r>
    </w:p>
    <w:p w14:paraId="62836E8E">
      <w:pPr>
        <w:spacing w:line="360" w:lineRule="auto"/>
        <w:ind w:firstLine="480" w:firstLineChars="200"/>
        <w:rPr>
          <w:rFonts w:hint="eastAsia" w:ascii="宋体" w:hAnsi="宋体" w:eastAsia="宋体" w:cs="宋体"/>
          <w:color w:val="auto"/>
          <w:sz w:val="24"/>
        </w:rPr>
      </w:pPr>
      <w:r>
        <w:rPr>
          <w:rFonts w:hint="eastAsia" w:ascii="Times New Roman" w:hAnsi="Times New Roman" w:eastAsia="宋体" w:cs="Times New Roman"/>
          <w:color w:val="auto"/>
          <w:sz w:val="24"/>
        </w:rPr>
        <w:t>合同签订后支付30%；厂家现场预验收通过后到货支付60%；采购人代表签字并加盖单位公章后的验收报告支付10%。</w:t>
      </w:r>
    </w:p>
    <w:p w14:paraId="577B2F95">
      <w:pPr>
        <w:rPr>
          <w:rFonts w:hint="eastAsia" w:ascii="Times New Roman" w:hAnsi="Times New Roman" w:eastAsia="宋体" w:cs="Times New Roman"/>
          <w:color w:val="auto"/>
        </w:rPr>
      </w:pPr>
    </w:p>
    <w:p w14:paraId="5BBEA738">
      <w:pPr>
        <w:widowControl/>
        <w:tabs>
          <w:tab w:val="left" w:pos="0"/>
        </w:tabs>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rPr>
        <w:t>★11</w:t>
      </w:r>
      <w:r>
        <w:rPr>
          <w:rFonts w:hint="eastAsia" w:ascii="宋体" w:hAnsi="宋体" w:eastAsia="宋体" w:cs="宋体"/>
          <w:b/>
          <w:bCs/>
          <w:color w:val="auto"/>
          <w:sz w:val="24"/>
        </w:rPr>
        <w:t>、投标报价要求：</w:t>
      </w:r>
    </w:p>
    <w:p w14:paraId="6CED61A0">
      <w:pPr>
        <w:widowControl/>
        <w:tabs>
          <w:tab w:val="left" w:pos="900"/>
        </w:tabs>
        <w:spacing w:line="360" w:lineRule="auto"/>
        <w:jc w:val="left"/>
        <w:rPr>
          <w:rFonts w:hint="eastAsia" w:ascii="宋体" w:hAnsi="宋体" w:eastAsia="宋体" w:cs="宋体"/>
          <w:color w:val="auto"/>
          <w:sz w:val="24"/>
        </w:rPr>
      </w:pPr>
      <w:r>
        <w:rPr>
          <w:rFonts w:hint="eastAsia" w:ascii="宋体" w:hAnsi="宋体" w:eastAsia="宋体" w:cs="宋体"/>
          <w:color w:val="auto"/>
          <w:sz w:val="24"/>
        </w:rPr>
        <w:t>（1）本项目不允许采购进口产品（进口产品是指通过中国海关报关验放进入中国境内且产自关境外的产品）</w:t>
      </w:r>
    </w:p>
    <w:p w14:paraId="36F3AAA4">
      <w:pPr>
        <w:tabs>
          <w:tab w:val="left" w:pos="900"/>
        </w:tabs>
        <w:spacing w:line="360" w:lineRule="auto"/>
        <w:rPr>
          <w:rFonts w:hint="eastAsia" w:ascii="宋体" w:hAnsi="宋体" w:eastAsia="宋体" w:cs="宋体"/>
          <w:color w:val="auto"/>
          <w:sz w:val="24"/>
        </w:rPr>
      </w:pPr>
      <w:r>
        <w:rPr>
          <w:rFonts w:hint="eastAsia" w:ascii="宋体" w:hAnsi="宋体" w:eastAsia="宋体" w:cs="宋体"/>
          <w:color w:val="auto"/>
          <w:sz w:val="24"/>
        </w:rPr>
        <w:t>（2）国产产品与服务报项目现场交货人民币价。报价中需包括制造、装配和发运货物所使用的材料、部件及货物本身已支付或将支付的产品税、销售税和其它税费。</w:t>
      </w:r>
    </w:p>
    <w:p w14:paraId="062762D5">
      <w:pPr>
        <w:tabs>
          <w:tab w:val="left" w:pos="900"/>
        </w:tabs>
        <w:spacing w:line="360" w:lineRule="auto"/>
        <w:rPr>
          <w:rFonts w:hint="eastAsia" w:ascii="宋体" w:hAnsi="宋体" w:eastAsia="宋体" w:cs="宋体"/>
          <w:color w:val="auto"/>
          <w:sz w:val="24"/>
        </w:rPr>
      </w:pPr>
      <w:r>
        <w:rPr>
          <w:rFonts w:hint="eastAsia" w:ascii="宋体" w:hAnsi="宋体" w:eastAsia="宋体" w:cs="宋体"/>
          <w:color w:val="auto"/>
          <w:sz w:val="24"/>
        </w:rPr>
        <w:t>（3）在中国境内的海关特殊监管区域内生产或加工销往境内其他地区的产品，不视为政府采购项下的进口产品，报CIP项目现场美元、欧元、英镑、日元或人民币价(不包括外贸代理费应向中华人民共和国政府缴纳的进口环节税。)投标报价如为外币，按以下公式换算为人民币，换算后的人民币价格若高于采购预算(设置最高限价的，以最高限价为准)，投标将拒绝:换算后人民币价格=投标报价(外币)x汇率(说明:汇率为开标当日中国银行总行首次发布的外币对人民币的现汇卖出价)。</w:t>
      </w:r>
    </w:p>
    <w:p w14:paraId="45D08B5F">
      <w:pPr>
        <w:widowControl/>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（4）上述价格的构成须按在分项报价表中格式要求详细列出。</w:t>
      </w:r>
    </w:p>
    <w:p w14:paraId="4C499A53">
      <w:pPr>
        <w:rPr>
          <w:rFonts w:hint="eastAsia" w:ascii="Times New Roman" w:hAnsi="Times New Roman" w:eastAsia="宋体" w:cs="Times New Roman"/>
          <w:color w:val="auto"/>
        </w:rPr>
      </w:pPr>
    </w:p>
    <w:p w14:paraId="45D6BEDE">
      <w:pPr>
        <w:widowControl/>
        <w:tabs>
          <w:tab w:val="left" w:pos="900"/>
        </w:tabs>
        <w:spacing w:line="360" w:lineRule="auto"/>
        <w:jc w:val="left"/>
        <w:rPr>
          <w:rFonts w:hint="eastAsia" w:ascii="宋体" w:hAnsi="宋体" w:eastAsia="宋体" w:cs="宋体"/>
          <w:b/>
          <w:bCs/>
          <w:color w:val="auto"/>
          <w:kern w:val="0"/>
          <w:sz w:val="24"/>
          <w:u w:val="single"/>
        </w:rPr>
      </w:pPr>
      <w:r>
        <w:rPr>
          <w:rFonts w:hint="eastAsia" w:ascii="宋体" w:hAnsi="宋体" w:eastAsia="宋体" w:cs="宋体"/>
          <w:b/>
          <w:bCs/>
          <w:color w:val="auto"/>
          <w:kern w:val="0"/>
          <w:sz w:val="24"/>
        </w:rPr>
        <w:t>12、是否允许采购进口产品：</w:t>
      </w:r>
      <w:r>
        <w:rPr>
          <w:rFonts w:hint="eastAsia" w:ascii="宋体" w:hAnsi="宋体" w:eastAsia="宋体" w:cs="宋体"/>
          <w:b/>
          <w:bCs/>
          <w:color w:val="auto"/>
          <w:kern w:val="0"/>
          <w:sz w:val="24"/>
          <w:u w:val="single"/>
        </w:rPr>
        <w:t xml:space="preserve">否 </w:t>
      </w:r>
    </w:p>
    <w:p w14:paraId="06B7114F">
      <w:pPr>
        <w:rPr>
          <w:rFonts w:hint="eastAsia" w:ascii="Times New Roman" w:hAnsi="Times New Roman" w:eastAsia="宋体" w:cs="Times New Roman"/>
          <w:color w:val="auto"/>
        </w:rPr>
      </w:pPr>
    </w:p>
    <w:p w14:paraId="6660D5A3">
      <w:pPr>
        <w:widowControl/>
        <w:tabs>
          <w:tab w:val="left" w:pos="900"/>
        </w:tabs>
        <w:spacing w:line="360" w:lineRule="auto"/>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13、预算金额：270万元</w:t>
      </w:r>
    </w:p>
    <w:p w14:paraId="20366D93">
      <w:r>
        <w:rPr>
          <w:rFonts w:hint="eastAsia" w:ascii="宋体" w:hAnsi="宋体" w:eastAsia="宋体" w:cs="宋体"/>
          <w:b/>
          <w:bCs/>
          <w:color w:val="auto"/>
          <w:kern w:val="0"/>
          <w:sz w:val="24"/>
        </w:rPr>
        <w:t>最高限价：270万元</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F1066"/>
    <w:rsid w:val="79CF1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next w:val="4"/>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4">
    <w:name w:val="envelope return"/>
    <w:unhideWhenUsed/>
    <w:qFormat/>
    <w:uiPriority w:val="99"/>
    <w:pPr>
      <w:widowControl w:val="0"/>
      <w:snapToGrid w:val="0"/>
      <w:jc w:val="both"/>
    </w:pPr>
    <w:rPr>
      <w:rFonts w:ascii="Arial" w:hAnsi="Arial" w:eastAsia="宋体" w:cs="Times New Roman"/>
      <w:kern w:val="2"/>
      <w:sz w:val="21"/>
      <w:szCs w:val="24"/>
      <w:lang w:val="en-US" w:eastAsia="zh-CN" w:bidi="ar-SA"/>
    </w:rPr>
  </w:style>
  <w:style w:type="paragraph" w:styleId="5">
    <w:name w:val="List 2"/>
    <w:qFormat/>
    <w:uiPriority w:val="0"/>
    <w:pPr>
      <w:widowControl w:val="0"/>
      <w:adjustRightInd w:val="0"/>
      <w:spacing w:line="360" w:lineRule="atLeast"/>
      <w:ind w:left="100" w:leftChars="200" w:hanging="200" w:hangingChars="200"/>
      <w:jc w:val="left"/>
      <w:textAlignment w:val="baseline"/>
    </w:pPr>
    <w:rPr>
      <w:rFonts w:ascii="Times New Roman" w:hAnsi="Times New Roman" w:eastAsia="宋体" w:cs="Times New Roman"/>
      <w:kern w:val="0"/>
      <w:sz w:val="24"/>
      <w:szCs w:val="20"/>
      <w:lang w:val="en-US" w:eastAsia="zh-CN" w:bidi="ar-SA"/>
    </w:rPr>
  </w:style>
  <w:style w:type="paragraph" w:customStyle="1" w:styleId="8">
    <w:name w:val="Sol-702GF报告-正文-内容"/>
    <w:qFormat/>
    <w:uiPriority w:val="0"/>
    <w:pPr>
      <w:widowControl/>
      <w:spacing w:line="360" w:lineRule="auto"/>
      <w:ind w:firstLine="200" w:firstLineChars="200"/>
      <w:jc w:val="both"/>
    </w:pPr>
    <w:rPr>
      <w:rFonts w:ascii="宋体" w:hAnsi="Times New Roman" w:eastAsia="宋体" w:cs="宋体"/>
      <w:kern w:val="2"/>
      <w:sz w:val="24"/>
      <w:szCs w:val="24"/>
      <w:lang w:val="en-US" w:eastAsia="zh-CN" w:bidi="ar-SA"/>
    </w:rPr>
  </w:style>
  <w:style w:type="paragraph" w:customStyle="1" w:styleId="9">
    <w:name w:val="A正文"/>
    <w:qFormat/>
    <w:uiPriority w:val="0"/>
    <w:pPr>
      <w:widowControl w:val="0"/>
      <w:adjustRightInd w:val="0"/>
      <w:snapToGrid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2026-06-24T06:12:00Z</dcterms:created>
  <dc:creator>NRQ</dc:creator>
  <cp:lastModifiedBy>NRQ</cp:lastModifiedBy>
  <dcterms:modified xsi:type="dcterms:W3CDTF">2026-06-24T06:12:45Z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EBBCE37CD5974BC1AEDC42E371872832_11</vt:lpwstr>
  </property>
  <property fmtid="{D5CDD505-2E9C-101B-9397-08002B2CF9AE}" pid="4" name="KSOTemplateDocerSaveRecord">
    <vt:lpwstr>eyJoZGlkIjoiMTIxZDcwNTViY2ZjMjRiOWYwMDk4OWZiMzNjNDVhYjMiLCJ1c2VySWQiOiIzMTk1NTE3MjgifQ==</vt:lpwstr>
  </property>
</Properties>
</file>